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E03" w:rsidRDefault="00A12E03" w:rsidP="00A12E03">
      <w:pPr>
        <w:spacing w:before="120" w:after="120"/>
        <w:jc w:val="center"/>
        <w:rPr>
          <w:rFonts w:ascii="Century Gothic" w:hAnsi="Century Gothic"/>
          <w:b/>
          <w:bCs/>
          <w:color w:val="00008B"/>
          <w:sz w:val="28"/>
          <w:szCs w:val="28"/>
        </w:rPr>
      </w:pPr>
      <w:r w:rsidRPr="00DE219A">
        <w:rPr>
          <w:rFonts w:ascii="Century Gothic" w:hAnsi="Century Gothic"/>
          <w:b/>
          <w:bCs/>
          <w:color w:val="00008B"/>
          <w:sz w:val="28"/>
          <w:szCs w:val="28"/>
        </w:rPr>
        <w:t>The 3</w:t>
      </w:r>
      <w:r>
        <w:rPr>
          <w:rFonts w:ascii="Century Gothic" w:hAnsi="Century Gothic"/>
          <w:b/>
          <w:bCs/>
          <w:color w:val="00008B"/>
          <w:sz w:val="28"/>
          <w:szCs w:val="28"/>
        </w:rPr>
        <w:t>7</w:t>
      </w:r>
      <w:r w:rsidRPr="00DE219A">
        <w:rPr>
          <w:rFonts w:ascii="Century Gothic" w:hAnsi="Century Gothic"/>
          <w:b/>
          <w:bCs/>
          <w:color w:val="00008B"/>
          <w:sz w:val="28"/>
          <w:szCs w:val="28"/>
        </w:rPr>
        <w:t xml:space="preserve">nd joined meeting of the CIDOC CRM SIG and ISO/TC46/SC4/WG9 and the </w:t>
      </w:r>
      <w:r>
        <w:rPr>
          <w:rFonts w:ascii="Century Gothic" w:hAnsi="Century Gothic"/>
          <w:b/>
          <w:bCs/>
          <w:color w:val="00008B"/>
          <w:sz w:val="28"/>
          <w:szCs w:val="28"/>
        </w:rPr>
        <w:t>30</w:t>
      </w:r>
      <w:r w:rsidRPr="00DE219A">
        <w:rPr>
          <w:rFonts w:ascii="Century Gothic" w:hAnsi="Century Gothic"/>
          <w:b/>
          <w:bCs/>
          <w:color w:val="00008B"/>
          <w:sz w:val="28"/>
          <w:szCs w:val="28"/>
        </w:rPr>
        <w:t>th FRBR - C</w:t>
      </w:r>
      <w:r>
        <w:rPr>
          <w:rFonts w:ascii="Century Gothic" w:hAnsi="Century Gothic"/>
          <w:b/>
          <w:bCs/>
          <w:color w:val="00008B"/>
          <w:sz w:val="28"/>
          <w:szCs w:val="28"/>
        </w:rPr>
        <w:t>IDOC CRM Harmonization meeting</w:t>
      </w:r>
    </w:p>
    <w:p w:rsidR="00A12E03" w:rsidRDefault="00A12E03" w:rsidP="00A12E03">
      <w:pPr>
        <w:spacing w:before="120" w:after="120"/>
        <w:jc w:val="center"/>
        <w:rPr>
          <w:rFonts w:ascii="Century Gothic" w:hAnsi="Century Gothic"/>
          <w:b/>
          <w:bCs/>
          <w:color w:val="00008B"/>
          <w:sz w:val="24"/>
          <w:szCs w:val="28"/>
        </w:rPr>
      </w:pPr>
      <w:r>
        <w:rPr>
          <w:rFonts w:ascii="Century Gothic" w:hAnsi="Century Gothic"/>
          <w:b/>
          <w:bCs/>
          <w:color w:val="00008B"/>
          <w:sz w:val="24"/>
          <w:szCs w:val="28"/>
        </w:rPr>
        <w:t xml:space="preserve">7-9 </w:t>
      </w:r>
      <w:r>
        <w:rPr>
          <w:rFonts w:ascii="Century Gothic" w:hAnsi="Century Gothic"/>
          <w:b/>
          <w:bCs/>
          <w:color w:val="00008B"/>
          <w:sz w:val="24"/>
          <w:szCs w:val="28"/>
          <w:lang w:val="en-US"/>
        </w:rPr>
        <w:t>December</w:t>
      </w:r>
      <w:r>
        <w:rPr>
          <w:rFonts w:ascii="Century Gothic" w:hAnsi="Century Gothic"/>
          <w:b/>
          <w:bCs/>
          <w:color w:val="00008B"/>
          <w:sz w:val="24"/>
          <w:szCs w:val="28"/>
        </w:rPr>
        <w:t xml:space="preserve"> 2016</w:t>
      </w:r>
    </w:p>
    <w:p w:rsidR="00A12E03" w:rsidRDefault="00A12E03" w:rsidP="00A12E03">
      <w:pPr>
        <w:spacing w:before="120" w:after="120"/>
        <w:jc w:val="center"/>
        <w:rPr>
          <w:rFonts w:ascii="Century Gothic" w:hAnsi="Century Gothic"/>
          <w:b/>
          <w:bCs/>
          <w:color w:val="00008B"/>
          <w:sz w:val="24"/>
          <w:szCs w:val="28"/>
        </w:rPr>
      </w:pPr>
      <w:proofErr w:type="spellStart"/>
      <w:r>
        <w:rPr>
          <w:rFonts w:ascii="Century Gothic" w:hAnsi="Century Gothic"/>
          <w:b/>
          <w:bCs/>
          <w:color w:val="00008B"/>
          <w:sz w:val="24"/>
          <w:szCs w:val="28"/>
        </w:rPr>
        <w:t>Deutsches</w:t>
      </w:r>
      <w:proofErr w:type="spellEnd"/>
      <w:r>
        <w:rPr>
          <w:rFonts w:ascii="Century Gothic" w:hAnsi="Century Gothic"/>
          <w:b/>
          <w:bCs/>
          <w:color w:val="00008B"/>
          <w:sz w:val="24"/>
          <w:szCs w:val="28"/>
        </w:rPr>
        <w:t xml:space="preserve"> </w:t>
      </w:r>
      <w:proofErr w:type="spellStart"/>
      <w:r>
        <w:rPr>
          <w:rFonts w:ascii="Century Gothic" w:hAnsi="Century Gothic"/>
          <w:b/>
          <w:bCs/>
          <w:color w:val="00008B"/>
          <w:sz w:val="24"/>
          <w:szCs w:val="28"/>
        </w:rPr>
        <w:t>Archäologisches</w:t>
      </w:r>
      <w:proofErr w:type="spellEnd"/>
      <w:r>
        <w:rPr>
          <w:rFonts w:ascii="Century Gothic" w:hAnsi="Century Gothic"/>
          <w:b/>
          <w:bCs/>
          <w:color w:val="00008B"/>
          <w:sz w:val="24"/>
          <w:szCs w:val="28"/>
        </w:rPr>
        <w:t xml:space="preserve"> </w:t>
      </w:r>
      <w:proofErr w:type="spellStart"/>
      <w:r>
        <w:rPr>
          <w:rFonts w:ascii="Century Gothic" w:hAnsi="Century Gothic"/>
          <w:b/>
          <w:bCs/>
          <w:color w:val="00008B"/>
          <w:sz w:val="24"/>
          <w:szCs w:val="28"/>
        </w:rPr>
        <w:t>Institut</w:t>
      </w:r>
      <w:proofErr w:type="spellEnd"/>
      <w:r>
        <w:rPr>
          <w:rFonts w:ascii="Century Gothic" w:hAnsi="Century Gothic"/>
          <w:b/>
          <w:bCs/>
          <w:color w:val="00008B"/>
          <w:sz w:val="24"/>
          <w:szCs w:val="28"/>
        </w:rPr>
        <w:t xml:space="preserve">(DAI) </w:t>
      </w:r>
    </w:p>
    <w:p w:rsidR="00A12E03" w:rsidRPr="003E4316" w:rsidRDefault="00A12E03" w:rsidP="003E4316">
      <w:pPr>
        <w:spacing w:before="120" w:after="120"/>
        <w:jc w:val="center"/>
        <w:rPr>
          <w:rFonts w:ascii="Century Gothic" w:hAnsi="Century Gothic"/>
          <w:bCs/>
          <w:color w:val="00008B"/>
          <w:sz w:val="24"/>
          <w:szCs w:val="28"/>
          <w:lang w:val="en-US"/>
        </w:rPr>
      </w:pPr>
      <w:proofErr w:type="spellStart"/>
      <w:r w:rsidRPr="003E4316">
        <w:rPr>
          <w:rFonts w:ascii="Century Gothic" w:hAnsi="Century Gothic"/>
          <w:bCs/>
          <w:color w:val="00008B"/>
          <w:sz w:val="24"/>
          <w:szCs w:val="28"/>
          <w:lang w:val="en-US"/>
        </w:rPr>
        <w:t>Lepsius</w:t>
      </w:r>
      <w:proofErr w:type="spellEnd"/>
      <w:r w:rsidRPr="003E4316">
        <w:rPr>
          <w:rFonts w:ascii="Century Gothic" w:hAnsi="Century Gothic"/>
          <w:bCs/>
          <w:color w:val="00008B"/>
          <w:sz w:val="24"/>
          <w:szCs w:val="28"/>
          <w:lang w:val="en-US"/>
        </w:rPr>
        <w:t xml:space="preserve"> </w:t>
      </w:r>
      <w:proofErr w:type="spellStart"/>
      <w:r w:rsidRPr="003E4316">
        <w:rPr>
          <w:rFonts w:ascii="Century Gothic" w:hAnsi="Century Gothic"/>
          <w:bCs/>
          <w:color w:val="00008B"/>
          <w:sz w:val="24"/>
          <w:szCs w:val="28"/>
          <w:lang w:val="en-US"/>
        </w:rPr>
        <w:t>Kolleg</w:t>
      </w:r>
      <w:proofErr w:type="spellEnd"/>
      <w:r w:rsidRPr="003E4316">
        <w:rPr>
          <w:rFonts w:ascii="Century Gothic" w:hAnsi="Century Gothic"/>
          <w:bCs/>
          <w:color w:val="00008B"/>
          <w:sz w:val="24"/>
          <w:szCs w:val="28"/>
          <w:lang w:val="en-US"/>
        </w:rPr>
        <w:t>,</w:t>
      </w:r>
    </w:p>
    <w:p w:rsidR="00A12E03" w:rsidRPr="003E4316" w:rsidRDefault="00A12E03" w:rsidP="003E4316">
      <w:pPr>
        <w:spacing w:before="120" w:after="120"/>
        <w:jc w:val="center"/>
        <w:rPr>
          <w:rFonts w:ascii="Century Gothic" w:hAnsi="Century Gothic"/>
          <w:bCs/>
          <w:color w:val="00008B"/>
          <w:sz w:val="24"/>
          <w:szCs w:val="28"/>
          <w:lang w:val="en-US"/>
        </w:rPr>
      </w:pPr>
      <w:proofErr w:type="spellStart"/>
      <w:r w:rsidRPr="003E4316">
        <w:rPr>
          <w:rFonts w:ascii="Century Gothic" w:hAnsi="Century Gothic"/>
          <w:bCs/>
          <w:color w:val="00008B"/>
          <w:sz w:val="24"/>
          <w:szCs w:val="28"/>
          <w:lang w:val="en-US"/>
        </w:rPr>
        <w:t>Im</w:t>
      </w:r>
      <w:proofErr w:type="spellEnd"/>
      <w:r w:rsidRPr="003E4316">
        <w:rPr>
          <w:rFonts w:ascii="Century Gothic" w:hAnsi="Century Gothic"/>
          <w:bCs/>
          <w:color w:val="00008B"/>
          <w:sz w:val="24"/>
          <w:szCs w:val="28"/>
          <w:lang w:val="en-US"/>
        </w:rPr>
        <w:t xml:space="preserve"> </w:t>
      </w:r>
      <w:proofErr w:type="spellStart"/>
      <w:r w:rsidRPr="003E4316">
        <w:rPr>
          <w:rFonts w:ascii="Century Gothic" w:hAnsi="Century Gothic"/>
          <w:bCs/>
          <w:color w:val="00008B"/>
          <w:sz w:val="24"/>
          <w:szCs w:val="28"/>
          <w:lang w:val="en-US"/>
        </w:rPr>
        <w:t>Dol</w:t>
      </w:r>
      <w:proofErr w:type="spellEnd"/>
      <w:r w:rsidRPr="003E4316">
        <w:rPr>
          <w:rFonts w:ascii="Century Gothic" w:hAnsi="Century Gothic"/>
          <w:bCs/>
          <w:color w:val="00008B"/>
          <w:sz w:val="24"/>
          <w:szCs w:val="28"/>
          <w:lang w:val="en-US"/>
        </w:rPr>
        <w:t xml:space="preserve"> 2-6</w:t>
      </w:r>
      <w:r w:rsidR="003E4316" w:rsidRPr="003E4316">
        <w:rPr>
          <w:rFonts w:ascii="Century Gothic" w:hAnsi="Century Gothic"/>
          <w:bCs/>
          <w:color w:val="00008B"/>
          <w:sz w:val="24"/>
          <w:szCs w:val="28"/>
          <w:lang w:val="en-US"/>
        </w:rPr>
        <w:t xml:space="preserve">, </w:t>
      </w:r>
      <w:r w:rsidRPr="003E4316">
        <w:rPr>
          <w:rFonts w:ascii="Century Gothic" w:hAnsi="Century Gothic"/>
          <w:bCs/>
          <w:color w:val="00008B"/>
          <w:sz w:val="24"/>
          <w:szCs w:val="28"/>
          <w:lang w:val="en-US"/>
        </w:rPr>
        <w:t>Berlin-</w:t>
      </w:r>
      <w:proofErr w:type="spellStart"/>
      <w:r w:rsidRPr="003E4316">
        <w:rPr>
          <w:rFonts w:ascii="Century Gothic" w:hAnsi="Century Gothic"/>
          <w:bCs/>
          <w:color w:val="00008B"/>
          <w:sz w:val="24"/>
          <w:szCs w:val="28"/>
          <w:lang w:val="en-US"/>
        </w:rPr>
        <w:t>Dahlem</w:t>
      </w:r>
      <w:proofErr w:type="spellEnd"/>
    </w:p>
    <w:p w:rsidR="00A12E03" w:rsidRDefault="00A12E03" w:rsidP="00A12E03">
      <w:pPr>
        <w:spacing w:before="120" w:after="120"/>
        <w:jc w:val="center"/>
        <w:rPr>
          <w:rFonts w:ascii="Century Gothic" w:hAnsi="Century Gothic"/>
          <w:b/>
          <w:bCs/>
          <w:color w:val="00008B"/>
          <w:sz w:val="24"/>
          <w:szCs w:val="28"/>
        </w:rPr>
      </w:pPr>
    </w:p>
    <w:p w:rsidR="00A12E03" w:rsidRPr="00CF0908" w:rsidRDefault="00A12E03" w:rsidP="00A12E03">
      <w:pPr>
        <w:jc w:val="both"/>
      </w:pPr>
      <w:proofErr w:type="spellStart"/>
      <w:r w:rsidRPr="00154CD1">
        <w:rPr>
          <w:rFonts w:hint="eastAsia"/>
        </w:rPr>
        <w:t>Chryssoula</w:t>
      </w:r>
      <w:proofErr w:type="spellEnd"/>
      <w:r w:rsidRPr="00154CD1">
        <w:rPr>
          <w:rFonts w:hint="eastAsia"/>
        </w:rPr>
        <w:t xml:space="preserve"> </w:t>
      </w:r>
      <w:proofErr w:type="spellStart"/>
      <w:r w:rsidRPr="00154CD1">
        <w:rPr>
          <w:rFonts w:hint="eastAsia"/>
        </w:rPr>
        <w:t>Bekiari</w:t>
      </w:r>
      <w:proofErr w:type="spellEnd"/>
      <w:r w:rsidRPr="00154CD1">
        <w:rPr>
          <w:rFonts w:hint="eastAsia"/>
        </w:rPr>
        <w:t xml:space="preserve"> (ICS-FORTH, GR</w:t>
      </w:r>
      <w:r w:rsidRPr="00154CD1">
        <w:t>), Francesco Beretta (</w:t>
      </w:r>
      <w:proofErr w:type="spellStart"/>
      <w:r w:rsidRPr="00154CD1">
        <w:t>Laboratoire</w:t>
      </w:r>
      <w:proofErr w:type="spellEnd"/>
      <w:r w:rsidRPr="00154CD1">
        <w:t xml:space="preserve"> de </w:t>
      </w:r>
      <w:proofErr w:type="spellStart"/>
      <w:r w:rsidR="00596DE7">
        <w:t>R</w:t>
      </w:r>
      <w:r w:rsidRPr="00154CD1">
        <w:t>echerche</w:t>
      </w:r>
      <w:proofErr w:type="spellEnd"/>
      <w:r w:rsidRPr="00154CD1">
        <w:t xml:space="preserve"> </w:t>
      </w:r>
      <w:proofErr w:type="spellStart"/>
      <w:r w:rsidR="00596DE7">
        <w:t>H</w:t>
      </w:r>
      <w:r w:rsidRPr="00154CD1">
        <w:t>istorique</w:t>
      </w:r>
      <w:proofErr w:type="spellEnd"/>
      <w:r w:rsidRPr="00154CD1">
        <w:t xml:space="preserve"> Rhône-Alpes)</w:t>
      </w:r>
      <w:r>
        <w:t>,</w:t>
      </w:r>
      <w:r w:rsidR="00596DE7">
        <w:t xml:space="preserve"> </w:t>
      </w:r>
      <w:r w:rsidRPr="00154CD1">
        <w:t xml:space="preserve">George </w:t>
      </w:r>
      <w:proofErr w:type="spellStart"/>
      <w:r w:rsidRPr="00154CD1">
        <w:t>Bruseker</w:t>
      </w:r>
      <w:proofErr w:type="spellEnd"/>
      <w:r w:rsidRPr="00154CD1">
        <w:t xml:space="preserve"> (ICS-FORTH, GR</w:t>
      </w:r>
      <w:r w:rsidR="003E4316">
        <w:t xml:space="preserve">), </w:t>
      </w:r>
      <w:r w:rsidRPr="00154CD1">
        <w:t xml:space="preserve">Pierre </w:t>
      </w:r>
      <w:proofErr w:type="spellStart"/>
      <w:r w:rsidRPr="00154CD1">
        <w:t>Choffé</w:t>
      </w:r>
      <w:proofErr w:type="spellEnd"/>
      <w:r w:rsidRPr="00154CD1">
        <w:t xml:space="preserve"> (</w:t>
      </w:r>
      <w:proofErr w:type="spellStart"/>
      <w:r w:rsidRPr="00154CD1">
        <w:t>BnF</w:t>
      </w:r>
      <w:proofErr w:type="spellEnd"/>
      <w:r w:rsidRPr="00154CD1">
        <w:t xml:space="preserve">, FR), Martin </w:t>
      </w:r>
      <w:proofErr w:type="spellStart"/>
      <w:r w:rsidRPr="00154CD1">
        <w:t>Doerr</w:t>
      </w:r>
      <w:proofErr w:type="spellEnd"/>
      <w:r w:rsidR="00596DE7">
        <w:t xml:space="preserve"> </w:t>
      </w:r>
      <w:r w:rsidRPr="00154CD1">
        <w:rPr>
          <w:rFonts w:hint="eastAsia"/>
        </w:rPr>
        <w:t xml:space="preserve">(ICS-FORTH, GR), </w:t>
      </w:r>
      <w:r w:rsidRPr="00154CD1">
        <w:t xml:space="preserve"> </w:t>
      </w:r>
      <w:proofErr w:type="spellStart"/>
      <w:r w:rsidRPr="00154CD1">
        <w:t>Øyvind</w:t>
      </w:r>
      <w:proofErr w:type="spellEnd"/>
      <w:r w:rsidRPr="00154CD1">
        <w:rPr>
          <w:rFonts w:hint="eastAsia"/>
          <w:sz w:val="18"/>
          <w:szCs w:val="18"/>
        </w:rPr>
        <w:t xml:space="preserve"> </w:t>
      </w:r>
      <w:proofErr w:type="spellStart"/>
      <w:r w:rsidRPr="00154CD1">
        <w:rPr>
          <w:rFonts w:hint="eastAsia"/>
        </w:rPr>
        <w:t>Eide</w:t>
      </w:r>
      <w:proofErr w:type="spellEnd"/>
      <w:r w:rsidRPr="00154CD1">
        <w:rPr>
          <w:rFonts w:hint="eastAsia"/>
        </w:rPr>
        <w:t xml:space="preserve"> (</w:t>
      </w:r>
      <w:proofErr w:type="spellStart"/>
      <w:r w:rsidRPr="00154CD1">
        <w:rPr>
          <w:rFonts w:hint="eastAsia"/>
        </w:rPr>
        <w:t>Universit</w:t>
      </w:r>
      <w:r w:rsidRPr="00154CD1">
        <w:t>ä</w:t>
      </w:r>
      <w:r w:rsidRPr="00154CD1">
        <w:rPr>
          <w:rFonts w:hint="eastAsia"/>
        </w:rPr>
        <w:t>t</w:t>
      </w:r>
      <w:proofErr w:type="spellEnd"/>
      <w:r w:rsidRPr="00154CD1">
        <w:rPr>
          <w:rFonts w:hint="eastAsia"/>
        </w:rPr>
        <w:t xml:space="preserve">  Passau, DE),</w:t>
      </w:r>
      <w:r w:rsidRPr="00154CD1">
        <w:rPr>
          <w:rFonts w:hint="eastAsia"/>
          <w:sz w:val="18"/>
          <w:szCs w:val="18"/>
        </w:rPr>
        <w:t xml:space="preserve"> </w:t>
      </w:r>
      <w:r w:rsidR="00E3481C">
        <w:t xml:space="preserve">Mark </w:t>
      </w:r>
      <w:proofErr w:type="spellStart"/>
      <w:r w:rsidR="00E3481C">
        <w:t>Fichtner</w:t>
      </w:r>
      <w:proofErr w:type="spellEnd"/>
      <w:r w:rsidR="00E3481C" w:rsidRPr="00DE4A87">
        <w:t xml:space="preserve">, </w:t>
      </w:r>
      <w:r w:rsidR="00E3481C">
        <w:t>(GNM</w:t>
      </w:r>
      <w:r w:rsidR="00E3481C" w:rsidRPr="00DE4A87">
        <w:t xml:space="preserve">, </w:t>
      </w:r>
      <w:r w:rsidR="00E3481C">
        <w:t>DE</w:t>
      </w:r>
      <w:r w:rsidR="00E3481C" w:rsidRPr="00DE4A87">
        <w:t>)</w:t>
      </w:r>
      <w:r w:rsidR="00E3481C">
        <w:t xml:space="preserve">, </w:t>
      </w:r>
      <w:proofErr w:type="spellStart"/>
      <w:r w:rsidR="00E3481C" w:rsidRPr="00D20606">
        <w:t>Günther</w:t>
      </w:r>
      <w:proofErr w:type="spellEnd"/>
      <w:r w:rsidR="00E3481C" w:rsidRPr="00D20606">
        <w:t xml:space="preserve"> </w:t>
      </w:r>
      <w:proofErr w:type="spellStart"/>
      <w:r w:rsidR="00E3481C" w:rsidRPr="00D20606">
        <w:t>Görz</w:t>
      </w:r>
      <w:proofErr w:type="spellEnd"/>
      <w:r w:rsidR="00E3481C" w:rsidRPr="00D20606">
        <w:t xml:space="preserve"> (FAU</w:t>
      </w:r>
      <w:r w:rsidR="00E3481C">
        <w:t>-DE</w:t>
      </w:r>
      <w:r w:rsidR="00E3481C" w:rsidRPr="00D20606">
        <w:t>)</w:t>
      </w:r>
      <w:r w:rsidR="00E3481C">
        <w:t xml:space="preserve">, </w:t>
      </w:r>
      <w:r w:rsidR="00B4169E" w:rsidRPr="00B4169E">
        <w:t xml:space="preserve">Sabine de </w:t>
      </w:r>
      <w:proofErr w:type="spellStart"/>
      <w:r w:rsidR="00B4169E" w:rsidRPr="00B4169E">
        <w:t>Günther</w:t>
      </w:r>
      <w:proofErr w:type="spellEnd"/>
      <w:r w:rsidR="00596DE7">
        <w:t xml:space="preserve"> </w:t>
      </w:r>
      <w:r w:rsidR="00B4169E">
        <w:t xml:space="preserve">(Humboldt </w:t>
      </w:r>
      <w:proofErr w:type="spellStart"/>
      <w:r w:rsidR="00B4169E">
        <w:t>Universit</w:t>
      </w:r>
      <w:r w:rsidR="00B4169E" w:rsidRPr="00B4169E">
        <w:t>ä</w:t>
      </w:r>
      <w:r w:rsidR="00B4169E">
        <w:t>t</w:t>
      </w:r>
      <w:proofErr w:type="spellEnd"/>
      <w:r w:rsidR="00B4169E">
        <w:t>,</w:t>
      </w:r>
      <w:r w:rsidR="00596DE7">
        <w:t xml:space="preserve"> </w:t>
      </w:r>
      <w:r w:rsidR="00B4169E">
        <w:t xml:space="preserve">DE), </w:t>
      </w:r>
      <w:r w:rsidR="003E4316" w:rsidRPr="00B4169E">
        <w:t xml:space="preserve">Peter </w:t>
      </w:r>
      <w:proofErr w:type="spellStart"/>
      <w:r w:rsidR="003E4316" w:rsidRPr="00B4169E">
        <w:t>Haase</w:t>
      </w:r>
      <w:proofErr w:type="spellEnd"/>
      <w:r w:rsidR="003E4316" w:rsidRPr="00B4169E">
        <w:t xml:space="preserve"> (</w:t>
      </w:r>
      <w:proofErr w:type="spellStart"/>
      <w:r w:rsidR="003E4316" w:rsidRPr="00B4169E">
        <w:t>Metafacts</w:t>
      </w:r>
      <w:proofErr w:type="spellEnd"/>
      <w:r w:rsidR="003E4316" w:rsidRPr="00B4169E">
        <w:t>, DE),</w:t>
      </w:r>
      <w:r w:rsidR="00E3481C">
        <w:t xml:space="preserve"> Thomas </w:t>
      </w:r>
      <w:proofErr w:type="spellStart"/>
      <w:r w:rsidR="00E3481C">
        <w:t>Hänsli</w:t>
      </w:r>
      <w:proofErr w:type="spellEnd"/>
      <w:r w:rsidR="00E3481C">
        <w:t xml:space="preserve"> (ETHZ, CH), </w:t>
      </w:r>
      <w:r w:rsidR="001D5D2A">
        <w:t xml:space="preserve">Gerald </w:t>
      </w:r>
      <w:proofErr w:type="spellStart"/>
      <w:r w:rsidR="001D5D2A">
        <w:t>Hiebel</w:t>
      </w:r>
      <w:proofErr w:type="spellEnd"/>
      <w:r w:rsidR="001D5D2A">
        <w:t xml:space="preserve"> (University of Innsbruck, AT), </w:t>
      </w:r>
      <w:r w:rsidR="003E4316" w:rsidRPr="003E4316">
        <w:t xml:space="preserve">Florian </w:t>
      </w:r>
      <w:proofErr w:type="spellStart"/>
      <w:r w:rsidR="003E4316" w:rsidRPr="00B4169E">
        <w:t>Kräutli</w:t>
      </w:r>
      <w:proofErr w:type="spellEnd"/>
      <w:r w:rsidR="00B4169E" w:rsidRPr="00B4169E">
        <w:t xml:space="preserve"> </w:t>
      </w:r>
      <w:r w:rsidR="003E4316" w:rsidRPr="00B4169E">
        <w:t xml:space="preserve">(Max Plank Institute for History and </w:t>
      </w:r>
      <w:r w:rsidR="003E4316" w:rsidRPr="001D5D2A">
        <w:t xml:space="preserve">Science), </w:t>
      </w:r>
      <w:r w:rsidR="001D5D2A">
        <w:t xml:space="preserve">Marco </w:t>
      </w:r>
      <w:proofErr w:type="spellStart"/>
      <w:r w:rsidR="001D5D2A">
        <w:t>Klindt</w:t>
      </w:r>
      <w:proofErr w:type="spellEnd"/>
      <w:r w:rsidR="001D5D2A">
        <w:t xml:space="preserve">(ZIB, DE), </w:t>
      </w:r>
      <w:r w:rsidR="001D5D2A" w:rsidRPr="001D5D2A">
        <w:t xml:space="preserve">Michael Müller (FU, Berlin), </w:t>
      </w:r>
      <w:r w:rsidR="003E4316" w:rsidRPr="001D5D2A">
        <w:t>Dominic</w:t>
      </w:r>
      <w:r w:rsidR="003E4316" w:rsidRPr="003E4316">
        <w:t xml:space="preserve"> Oldman(British Museum, UK),</w:t>
      </w:r>
      <w:r w:rsidR="003E4316">
        <w:rPr>
          <w:sz w:val="18"/>
          <w:szCs w:val="18"/>
        </w:rPr>
        <w:t xml:space="preserve"> </w:t>
      </w:r>
      <w:r w:rsidRPr="00154CD1">
        <w:rPr>
          <w:rFonts w:hint="eastAsia"/>
        </w:rPr>
        <w:t>Christian Emil Ore (</w:t>
      </w:r>
      <w:proofErr w:type="spellStart"/>
      <w:r w:rsidRPr="00154CD1">
        <w:rPr>
          <w:rFonts w:hint="eastAsia"/>
        </w:rPr>
        <w:t>Unviversity</w:t>
      </w:r>
      <w:proofErr w:type="spellEnd"/>
      <w:r w:rsidRPr="00154CD1">
        <w:rPr>
          <w:rFonts w:hint="eastAsia"/>
        </w:rPr>
        <w:t xml:space="preserve"> of </w:t>
      </w:r>
      <w:proofErr w:type="spellStart"/>
      <w:r w:rsidRPr="00154CD1">
        <w:rPr>
          <w:rFonts w:hint="eastAsia"/>
        </w:rPr>
        <w:t>Olso</w:t>
      </w:r>
      <w:proofErr w:type="spellEnd"/>
      <w:r w:rsidRPr="00154CD1">
        <w:rPr>
          <w:rFonts w:hint="eastAsia"/>
        </w:rPr>
        <w:t>, N</w:t>
      </w:r>
      <w:r w:rsidRPr="00154CD1">
        <w:t>O), Stephen Stead (</w:t>
      </w:r>
      <w:proofErr w:type="spellStart"/>
      <w:r w:rsidRPr="00154CD1">
        <w:t>Paveprime</w:t>
      </w:r>
      <w:proofErr w:type="spellEnd"/>
      <w:r w:rsidRPr="00154CD1">
        <w:t xml:space="preserve"> Ltd, UK), </w:t>
      </w:r>
      <w:r w:rsidR="001D5D2A">
        <w:t xml:space="preserve">Wolfgang </w:t>
      </w:r>
      <w:proofErr w:type="spellStart"/>
      <w:r w:rsidR="003E4316">
        <w:t>Schmidle</w:t>
      </w:r>
      <w:proofErr w:type="spellEnd"/>
      <w:r w:rsidR="003E4316">
        <w:t xml:space="preserve"> (DAI,DE)</w:t>
      </w:r>
      <w:r w:rsidR="00B4169E">
        <w:t xml:space="preserve">, Leo </w:t>
      </w:r>
      <w:proofErr w:type="spellStart"/>
      <w:r w:rsidR="00B4169E">
        <w:t>Zorc</w:t>
      </w:r>
      <w:proofErr w:type="spellEnd"/>
      <w:r w:rsidR="00B4169E">
        <w:t xml:space="preserve"> </w:t>
      </w:r>
      <w:r w:rsidR="001D5D2A">
        <w:t>(</w:t>
      </w:r>
      <w:r w:rsidR="00B4169E">
        <w:t>ETHZ, CH)</w:t>
      </w:r>
    </w:p>
    <w:p w:rsidR="00A12E03" w:rsidRDefault="00A12E03" w:rsidP="00A12E03">
      <w:pPr>
        <w:pStyle w:val="Heading1"/>
      </w:pPr>
      <w:r>
        <w:t>Wednesday 7 December</w:t>
      </w:r>
    </w:p>
    <w:p w:rsidR="00C514C4" w:rsidRPr="00ED5D9C" w:rsidRDefault="00C514C4" w:rsidP="00C514C4">
      <w:pPr>
        <w:pStyle w:val="Heading2"/>
      </w:pPr>
      <w:r w:rsidRPr="00ED5D9C">
        <w:t>ISSUE 309</w:t>
      </w:r>
    </w:p>
    <w:p w:rsidR="00B02A9A" w:rsidRPr="00ED5D9C" w:rsidRDefault="00F75511" w:rsidP="00F75511">
      <w:r w:rsidRPr="00ED5D9C">
        <w:t xml:space="preserve">The </w:t>
      </w:r>
      <w:proofErr w:type="spellStart"/>
      <w:r w:rsidRPr="00ED5D9C">
        <w:t>crm</w:t>
      </w:r>
      <w:proofErr w:type="spellEnd"/>
      <w:r w:rsidRPr="00ED5D9C">
        <w:t xml:space="preserve">-sig went over the </w:t>
      </w:r>
      <w:r w:rsidR="00B02A9A" w:rsidRPr="00ED5D9C">
        <w:t>text provided by MD and made the following comments:</w:t>
      </w:r>
    </w:p>
    <w:p w:rsidR="00B02A9A" w:rsidRPr="00ED5D9C" w:rsidRDefault="00B02A9A" w:rsidP="00B02A9A">
      <w:pPr>
        <w:ind w:left="720"/>
      </w:pPr>
      <w:r w:rsidRPr="00ED5D9C">
        <w:t>(</w:t>
      </w:r>
      <w:proofErr w:type="spellStart"/>
      <w:r w:rsidRPr="00ED5D9C">
        <w:t>i</w:t>
      </w:r>
      <w:proofErr w:type="spellEnd"/>
      <w:r w:rsidRPr="00ED5D9C">
        <w:t xml:space="preserve">) </w:t>
      </w:r>
      <w:proofErr w:type="gramStart"/>
      <w:r w:rsidRPr="00ED5D9C">
        <w:t>reedit</w:t>
      </w:r>
      <w:proofErr w:type="gramEnd"/>
      <w:r w:rsidRPr="00ED5D9C">
        <w:t xml:space="preserve"> the text</w:t>
      </w:r>
    </w:p>
    <w:p w:rsidR="00B02A9A" w:rsidRPr="00ED5D9C" w:rsidRDefault="00B02A9A" w:rsidP="00B02A9A">
      <w:pPr>
        <w:ind w:left="720"/>
        <w:rPr>
          <w:vertAlign w:val="superscript"/>
        </w:rPr>
      </w:pPr>
      <w:r w:rsidRPr="00ED5D9C">
        <w:t xml:space="preserve">(ii) </w:t>
      </w:r>
      <w:proofErr w:type="gramStart"/>
      <w:r w:rsidRPr="00ED5D9C">
        <w:t>changed</w:t>
      </w:r>
      <w:proofErr w:type="gramEnd"/>
      <w:r w:rsidRPr="00ED5D9C">
        <w:t xml:space="preserve"> the notation of A</w:t>
      </w:r>
      <w:r w:rsidRPr="00ED5D9C">
        <w:rPr>
          <w:vertAlign w:val="superscript"/>
        </w:rPr>
        <w:t>s</w:t>
      </w:r>
      <w:r w:rsidRPr="00ED5D9C">
        <w:t xml:space="preserve"> and A</w:t>
      </w:r>
      <w:r w:rsidRPr="00ED5D9C">
        <w:rPr>
          <w:vertAlign w:val="superscript"/>
        </w:rPr>
        <w:t xml:space="preserve">e </w:t>
      </w:r>
      <w:r w:rsidRPr="00ED5D9C">
        <w:t xml:space="preserve">to </w:t>
      </w:r>
      <w:proofErr w:type="spellStart"/>
      <w:r w:rsidRPr="00ED5D9C">
        <w:t>A</w:t>
      </w:r>
      <w:r w:rsidRPr="00ED5D9C">
        <w:rPr>
          <w:vertAlign w:val="superscript"/>
        </w:rPr>
        <w:t>start</w:t>
      </w:r>
      <w:proofErr w:type="spellEnd"/>
      <w:r w:rsidRPr="00ED5D9C">
        <w:t xml:space="preserve"> and </w:t>
      </w:r>
      <w:proofErr w:type="spellStart"/>
      <w:r w:rsidRPr="00ED5D9C">
        <w:t>A</w:t>
      </w:r>
      <w:r w:rsidRPr="00ED5D9C">
        <w:rPr>
          <w:vertAlign w:val="superscript"/>
        </w:rPr>
        <w:t>end</w:t>
      </w:r>
      <w:proofErr w:type="spellEnd"/>
    </w:p>
    <w:p w:rsidR="00B02A9A" w:rsidRPr="00ED5D9C" w:rsidRDefault="00B02A9A" w:rsidP="00B02A9A">
      <w:pPr>
        <w:ind w:left="720"/>
      </w:pPr>
      <w:r w:rsidRPr="00ED5D9C">
        <w:t xml:space="preserve">(iii) </w:t>
      </w:r>
      <w:proofErr w:type="gramStart"/>
      <w:r w:rsidRPr="00ED5D9C">
        <w:t>asked</w:t>
      </w:r>
      <w:proofErr w:type="gramEnd"/>
      <w:r w:rsidRPr="00ED5D9C">
        <w:t xml:space="preserve"> MD/</w:t>
      </w:r>
      <w:proofErr w:type="spellStart"/>
      <w:r w:rsidRPr="00ED5D9C">
        <w:t>Lida</w:t>
      </w:r>
      <w:proofErr w:type="spellEnd"/>
      <w:r w:rsidRPr="00ED5D9C">
        <w:t xml:space="preserve"> to correct the direction of the last two properties.</w:t>
      </w:r>
    </w:p>
    <w:p w:rsidR="00B02A9A" w:rsidRPr="00ED5D9C" w:rsidRDefault="00B02A9A" w:rsidP="00B02A9A">
      <w:pPr>
        <w:ind w:left="720"/>
      </w:pPr>
      <w:r w:rsidRPr="00ED5D9C">
        <w:t xml:space="preserve">(iv) </w:t>
      </w:r>
      <w:proofErr w:type="gramStart"/>
      <w:r w:rsidRPr="00ED5D9C">
        <w:t>asked</w:t>
      </w:r>
      <w:proofErr w:type="gramEnd"/>
      <w:r w:rsidRPr="00ED5D9C">
        <w:t xml:space="preserve"> MD/</w:t>
      </w:r>
      <w:proofErr w:type="spellStart"/>
      <w:r w:rsidRPr="00ED5D9C">
        <w:t>Lida</w:t>
      </w:r>
      <w:proofErr w:type="spellEnd"/>
      <w:r w:rsidRPr="00ED5D9C">
        <w:t xml:space="preserve"> to add the appropriate super/sub relationships to the Allen properties</w:t>
      </w:r>
      <w:r w:rsidR="00AF2D1C" w:rsidRPr="00ED5D9C">
        <w:t xml:space="preserve"> – check which Allen relations should be deprecated</w:t>
      </w:r>
    </w:p>
    <w:p w:rsidR="00AF2D1C" w:rsidRPr="00ED5D9C" w:rsidRDefault="00AF2D1C" w:rsidP="00B02A9A">
      <w:pPr>
        <w:ind w:left="720"/>
      </w:pPr>
      <w:r w:rsidRPr="00ED5D9C">
        <w:t xml:space="preserve">(v) </w:t>
      </w:r>
      <w:proofErr w:type="gramStart"/>
      <w:r w:rsidRPr="00ED5D9C">
        <w:t>asked</w:t>
      </w:r>
      <w:proofErr w:type="gramEnd"/>
      <w:r w:rsidRPr="00ED5D9C">
        <w:t xml:space="preserve"> Francesco Berretta and Wolfgang to add examples </w:t>
      </w:r>
    </w:p>
    <w:p w:rsidR="00F75511" w:rsidRPr="00ED5D9C" w:rsidRDefault="00001977" w:rsidP="00F75511">
      <w:r w:rsidRPr="00ED5D9C">
        <w:t xml:space="preserve">The new revised text is attached in the appendix of these minutes. Also the </w:t>
      </w:r>
      <w:proofErr w:type="spellStart"/>
      <w:r w:rsidRPr="00ED5D9C">
        <w:t>crm</w:t>
      </w:r>
      <w:proofErr w:type="spellEnd"/>
      <w:r w:rsidRPr="00ED5D9C">
        <w:t>-sig decided the following</w:t>
      </w:r>
      <w:r w:rsidR="00AF2D1C" w:rsidRPr="00ED5D9C">
        <w:t>:</w:t>
      </w:r>
    </w:p>
    <w:p w:rsidR="00B96DCD" w:rsidRDefault="00E704CB" w:rsidP="00F75511">
      <w:r>
        <w:t xml:space="preserve">(a) </w:t>
      </w:r>
      <w:proofErr w:type="gramStart"/>
      <w:r>
        <w:t>make</w:t>
      </w:r>
      <w:proofErr w:type="gramEnd"/>
      <w:r>
        <w:t xml:space="preserve"> a new section in the introduction of the CIDOC CRM text with title </w:t>
      </w:r>
      <w:r w:rsidRPr="00ED5D9C">
        <w:t>“Specific Modelling Constructs”</w:t>
      </w:r>
      <w:r>
        <w:t xml:space="preserve"> and </w:t>
      </w:r>
    </w:p>
    <w:p w:rsidR="00B96DCD" w:rsidRDefault="00B96DCD" w:rsidP="00326998">
      <w:pPr>
        <w:ind w:firstLine="720"/>
      </w:pPr>
      <w:r>
        <w:t>(</w:t>
      </w:r>
      <w:proofErr w:type="spellStart"/>
      <w:r>
        <w:t>i</w:t>
      </w:r>
      <w:proofErr w:type="spellEnd"/>
      <w:r>
        <w:t xml:space="preserve">) </w:t>
      </w:r>
      <w:proofErr w:type="gramStart"/>
      <w:r w:rsidR="00E704CB">
        <w:t>move</w:t>
      </w:r>
      <w:proofErr w:type="gramEnd"/>
      <w:r w:rsidR="00E704CB">
        <w:t xml:space="preserve"> the already existed paragraph “About Types”  there</w:t>
      </w:r>
    </w:p>
    <w:p w:rsidR="00B96DCD" w:rsidRDefault="00B96DCD" w:rsidP="00326998">
      <w:pPr>
        <w:ind w:firstLine="720"/>
      </w:pPr>
      <w:r>
        <w:t xml:space="preserve">(ii) </w:t>
      </w:r>
      <w:proofErr w:type="gramStart"/>
      <w:r w:rsidR="00001977" w:rsidRPr="00ED5D9C">
        <w:t>add</w:t>
      </w:r>
      <w:proofErr w:type="gramEnd"/>
      <w:r w:rsidR="00001977" w:rsidRPr="00ED5D9C">
        <w:t xml:space="preserve"> the introduction of the above text</w:t>
      </w:r>
      <w:r>
        <w:t xml:space="preserve"> there</w:t>
      </w:r>
    </w:p>
    <w:p w:rsidR="00E704CB" w:rsidRPr="004F54C5" w:rsidRDefault="00B96DCD" w:rsidP="00326998">
      <w:pPr>
        <w:ind w:left="720"/>
      </w:pPr>
      <w:r>
        <w:lastRenderedPageBreak/>
        <w:t>(iii)</w:t>
      </w:r>
      <w:r w:rsidR="00E704CB">
        <w:t xml:space="preserve"> </w:t>
      </w:r>
      <w:r w:rsidR="00E704CB">
        <w:t>Enumerate the topological relations i.e. spatial and temporal</w:t>
      </w:r>
      <w:r>
        <w:t xml:space="preserve"> and </w:t>
      </w:r>
      <w:r w:rsidR="00E704CB">
        <w:t xml:space="preserve">write </w:t>
      </w:r>
      <w:r>
        <w:t xml:space="preserve">an </w:t>
      </w:r>
      <w:r w:rsidR="00E704CB">
        <w:t xml:space="preserve">introduction for </w:t>
      </w:r>
      <w:r>
        <w:t>them. This is assigned to</w:t>
      </w:r>
      <w:r w:rsidR="00E704CB">
        <w:t xml:space="preserve"> MD GH </w:t>
      </w:r>
      <w:r>
        <w:t xml:space="preserve"> </w:t>
      </w:r>
    </w:p>
    <w:p w:rsidR="00001977" w:rsidRDefault="00E704CB" w:rsidP="00572464">
      <w:r>
        <w:t xml:space="preserve"> </w:t>
      </w:r>
      <w:r w:rsidR="00AF2D1C" w:rsidRPr="00ED5D9C">
        <w:t xml:space="preserve">(b) </w:t>
      </w:r>
      <w:r w:rsidR="00326998" w:rsidRPr="00ED5D9C">
        <w:t>Consider</w:t>
      </w:r>
      <w:r w:rsidR="00AF2D1C" w:rsidRPr="00ED5D9C">
        <w:t xml:space="preserve"> the   semantic grouping of relations/</w:t>
      </w:r>
      <w:proofErr w:type="gramStart"/>
      <w:r w:rsidR="00AF2D1C" w:rsidRPr="00ED5D9C">
        <w:t xml:space="preserve">classes  </w:t>
      </w:r>
      <w:r w:rsidR="00572464" w:rsidRPr="00ED5D9C">
        <w:t>for</w:t>
      </w:r>
      <w:proofErr w:type="gramEnd"/>
      <w:r w:rsidR="00572464" w:rsidRPr="00ED5D9C">
        <w:t xml:space="preserve"> providing</w:t>
      </w:r>
      <w:r w:rsidR="00AF2D1C" w:rsidRPr="00ED5D9C">
        <w:t xml:space="preserve"> a digital index to tools and </w:t>
      </w:r>
      <w:r w:rsidR="00572464" w:rsidRPr="00ED5D9C">
        <w:t>for being used</w:t>
      </w:r>
      <w:r w:rsidR="00AF2D1C" w:rsidRPr="00ED5D9C">
        <w:t xml:space="preserve"> in educational materials. This is assigned as HW to GB.</w:t>
      </w:r>
      <w:r w:rsidR="00572464" w:rsidRPr="00ED5D9C">
        <w:t xml:space="preserve"> Sources </w:t>
      </w:r>
      <w:r w:rsidR="00326998">
        <w:t>for</w:t>
      </w:r>
      <w:r w:rsidR="00326998" w:rsidRPr="00ED5D9C">
        <w:t xml:space="preserve"> </w:t>
      </w:r>
      <w:r w:rsidR="00572464" w:rsidRPr="00ED5D9C">
        <w:t>this assignment will be of Martin</w:t>
      </w:r>
      <w:r w:rsidR="00326998">
        <w:t>’s</w:t>
      </w:r>
      <w:r w:rsidR="00572464" w:rsidRPr="00ED5D9C">
        <w:t xml:space="preserve"> </w:t>
      </w:r>
      <w:r w:rsidR="00326998" w:rsidRPr="00ED5D9C">
        <w:t>presentations</w:t>
      </w:r>
      <w:r w:rsidR="00326998" w:rsidRPr="00ED5D9C">
        <w:t xml:space="preserve"> </w:t>
      </w:r>
      <w:r w:rsidR="00326998">
        <w:t>on how to</w:t>
      </w:r>
      <w:r w:rsidR="00326998" w:rsidRPr="00ED5D9C">
        <w:t xml:space="preserve"> </w:t>
      </w:r>
      <w:r w:rsidR="00572464" w:rsidRPr="00ED5D9C">
        <w:t xml:space="preserve">organize classes and relations according to topics.  </w:t>
      </w:r>
    </w:p>
    <w:p w:rsidR="009A4DED" w:rsidRPr="00ED5D9C" w:rsidRDefault="00907EB8" w:rsidP="00907EB8">
      <w:pPr>
        <w:pStyle w:val="Heading2"/>
      </w:pPr>
      <w:r w:rsidRPr="00ED5D9C">
        <w:t>ISSUE 326</w:t>
      </w:r>
    </w:p>
    <w:p w:rsidR="00B36EC3" w:rsidRPr="00ED5D9C" w:rsidRDefault="00907EB8" w:rsidP="00907EB8">
      <w:r w:rsidRPr="00ED5D9C">
        <w:t xml:space="preserve">The </w:t>
      </w:r>
      <w:proofErr w:type="spellStart"/>
      <w:r w:rsidRPr="00ED5D9C">
        <w:t>crm</w:t>
      </w:r>
      <w:proofErr w:type="spellEnd"/>
      <w:r w:rsidRPr="00ED5D9C">
        <w:t xml:space="preserve">-sig found that  setting E2 </w:t>
      </w:r>
      <w:proofErr w:type="spellStart"/>
      <w:r w:rsidRPr="00ED5D9C">
        <w:t>isA</w:t>
      </w:r>
      <w:proofErr w:type="spellEnd"/>
      <w:r w:rsidRPr="00ED5D9C">
        <w:t xml:space="preserve"> E52 and E92 </w:t>
      </w:r>
      <w:proofErr w:type="spellStart"/>
      <w:r w:rsidRPr="00ED5D9C">
        <w:t>isA</w:t>
      </w:r>
      <w:proofErr w:type="spellEnd"/>
      <w:r w:rsidRPr="00ED5D9C">
        <w:t xml:space="preserve"> E52  is not causing any syntactic problems in the model(tested by </w:t>
      </w:r>
      <w:proofErr w:type="spellStart"/>
      <w:r w:rsidRPr="00ED5D9C">
        <w:t>Chryssoula</w:t>
      </w:r>
      <w:proofErr w:type="spellEnd"/>
      <w:r w:rsidR="00326998" w:rsidRPr="00ED5D9C">
        <w:t>),</w:t>
      </w:r>
      <w:r w:rsidR="00326998">
        <w:t xml:space="preserve">but </w:t>
      </w:r>
      <w:r w:rsidR="00F55346" w:rsidRPr="00ED5D9C">
        <w:t>it causes a</w:t>
      </w:r>
      <w:r w:rsidR="00497BC6" w:rsidRPr="00ED5D9C">
        <w:t xml:space="preserve"> conceptual</w:t>
      </w:r>
      <w:r w:rsidR="00F55346" w:rsidRPr="00ED5D9C">
        <w:t xml:space="preserve"> inconsistency </w:t>
      </w:r>
      <w:r w:rsidRPr="00ED5D9C">
        <w:t xml:space="preserve"> </w:t>
      </w:r>
      <w:r w:rsidR="00497BC6" w:rsidRPr="00ED5D9C">
        <w:t xml:space="preserve">since </w:t>
      </w:r>
      <w:r w:rsidRPr="00ED5D9C">
        <w:t xml:space="preserve">the  </w:t>
      </w:r>
      <w:proofErr w:type="spellStart"/>
      <w:r w:rsidRPr="00ED5D9C">
        <w:t>Spacetime</w:t>
      </w:r>
      <w:proofErr w:type="spellEnd"/>
      <w:r w:rsidRPr="00ED5D9C">
        <w:t xml:space="preserve"> Volume could be either phenomenal or declarative but ‘time span’ is definitively phenomenal in the model at present</w:t>
      </w:r>
      <w:r w:rsidR="00283D70" w:rsidRPr="00ED5D9C">
        <w:t xml:space="preserve">. </w:t>
      </w:r>
    </w:p>
    <w:p w:rsidR="00B36EC3" w:rsidRPr="00ED5D9C" w:rsidRDefault="00B36EC3" w:rsidP="00B36EC3">
      <w:r w:rsidRPr="00ED5D9C">
        <w:t xml:space="preserve">Martin designed the following figure </w:t>
      </w:r>
      <w:r w:rsidR="007D0407">
        <w:t>on the</w:t>
      </w:r>
      <w:r w:rsidR="007D0407" w:rsidRPr="00ED5D9C">
        <w:t xml:space="preserve"> </w:t>
      </w:r>
      <w:r w:rsidRPr="00ED5D9C">
        <w:t>blackboard</w:t>
      </w:r>
    </w:p>
    <w:p w:rsidR="001B05A3" w:rsidRDefault="00B36EC3" w:rsidP="001B05A3">
      <w:pPr>
        <w:keepNext/>
      </w:pPr>
      <w:r w:rsidRPr="00ED5D9C">
        <w:rPr>
          <w:noProof/>
          <w:lang w:eastAsia="en-GB"/>
        </w:rPr>
        <w:drawing>
          <wp:inline distT="0" distB="0" distL="0" distR="0" wp14:anchorId="6484D1F7" wp14:editId="5677E4A5">
            <wp:extent cx="2999433" cy="16202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00233" cy="1620686"/>
                    </a:xfrm>
                    <a:prstGeom prst="rect">
                      <a:avLst/>
                    </a:prstGeom>
                  </pic:spPr>
                </pic:pic>
              </a:graphicData>
            </a:graphic>
          </wp:inline>
        </w:drawing>
      </w:r>
    </w:p>
    <w:p w:rsidR="00B36EC3" w:rsidRPr="00ED5D9C" w:rsidRDefault="001B05A3" w:rsidP="001B05A3">
      <w:pPr>
        <w:pStyle w:val="Caption"/>
      </w:pPr>
      <w:r>
        <w:t xml:space="preserve">Figure </w:t>
      </w:r>
      <w:r>
        <w:fldChar w:fldCharType="begin"/>
      </w:r>
      <w:r>
        <w:instrText xml:space="preserve"> SEQ Figure \* ARABIC </w:instrText>
      </w:r>
      <w:r>
        <w:fldChar w:fldCharType="separate"/>
      </w:r>
      <w:r w:rsidR="00741365">
        <w:rPr>
          <w:noProof/>
        </w:rPr>
        <w:t>1</w:t>
      </w:r>
      <w:r>
        <w:fldChar w:fldCharType="end"/>
      </w:r>
    </w:p>
    <w:p w:rsidR="00B36EC3" w:rsidRPr="00ED5D9C" w:rsidRDefault="00327FEA" w:rsidP="00907EB8">
      <w:r w:rsidRPr="00ED5D9C">
        <w:t xml:space="preserve">Then the </w:t>
      </w:r>
      <w:proofErr w:type="spellStart"/>
      <w:r w:rsidRPr="00ED5D9C">
        <w:t>crm</w:t>
      </w:r>
      <w:proofErr w:type="spellEnd"/>
      <w:r w:rsidRPr="00ED5D9C">
        <w:t>-sig made a list of problems/realizations needed to be discussed</w:t>
      </w:r>
      <w:r w:rsidR="00D43027" w:rsidRPr="00ED5D9C">
        <w:t xml:space="preserve"> more</w:t>
      </w:r>
      <w:r w:rsidRPr="00ED5D9C">
        <w:t>. The list includes the following:</w:t>
      </w:r>
    </w:p>
    <w:p w:rsidR="00327FEA" w:rsidRPr="00ED5D9C" w:rsidRDefault="00327FEA" w:rsidP="00497BC6">
      <w:pPr>
        <w:pStyle w:val="ListParagraph"/>
        <w:numPr>
          <w:ilvl w:val="0"/>
          <w:numId w:val="13"/>
        </w:numPr>
      </w:pPr>
      <w:r w:rsidRPr="00ED5D9C">
        <w:t>E52 is phenomenal</w:t>
      </w:r>
    </w:p>
    <w:p w:rsidR="00327FEA" w:rsidRPr="00ED5D9C" w:rsidRDefault="00327FEA" w:rsidP="00497BC6">
      <w:pPr>
        <w:pStyle w:val="ListParagraph"/>
        <w:numPr>
          <w:ilvl w:val="0"/>
          <w:numId w:val="13"/>
        </w:numPr>
      </w:pPr>
      <w:r w:rsidRPr="00ED5D9C">
        <w:t>E52 cardinality constraint was wrong between E2 and E52 in P4 must be 1:1</w:t>
      </w:r>
    </w:p>
    <w:p w:rsidR="00497BC6" w:rsidRPr="00ED5D9C" w:rsidRDefault="007D0407" w:rsidP="007D0407">
      <w:pPr>
        <w:pStyle w:val="ListParagraph"/>
        <w:numPr>
          <w:ilvl w:val="0"/>
          <w:numId w:val="13"/>
        </w:numPr>
      </w:pPr>
      <w:r>
        <w:t xml:space="preserve">Either </w:t>
      </w:r>
      <w:r w:rsidRPr="004011D1">
        <w:t xml:space="preserve">E52 </w:t>
      </w:r>
      <w:r w:rsidRPr="005F4DEA">
        <w:t>or  E2</w:t>
      </w:r>
      <w:r w:rsidRPr="004011D1">
        <w:t xml:space="preserve"> </w:t>
      </w:r>
      <w:r w:rsidRPr="00310780">
        <w:t>is</w:t>
      </w:r>
      <w:r w:rsidRPr="00ED5D9C">
        <w:t xml:space="preserve"> redundant</w:t>
      </w:r>
    </w:p>
    <w:p w:rsidR="00907EB8" w:rsidRPr="00ED5D9C" w:rsidRDefault="00283D70" w:rsidP="00283D70">
      <w:pPr>
        <w:pStyle w:val="ListParagraph"/>
        <w:numPr>
          <w:ilvl w:val="0"/>
          <w:numId w:val="13"/>
        </w:numPr>
      </w:pPr>
      <w:r w:rsidRPr="00ED5D9C">
        <w:t>t</w:t>
      </w:r>
      <w:r w:rsidR="00907EB8" w:rsidRPr="00ED5D9C">
        <w:t xml:space="preserve">emporal relationships </w:t>
      </w:r>
      <w:r w:rsidR="00B14AE6" w:rsidRPr="00ED5D9C">
        <w:t xml:space="preserve">are already attached to </w:t>
      </w:r>
      <w:r w:rsidR="00907EB8" w:rsidRPr="00ED5D9C">
        <w:t xml:space="preserve"> E</w:t>
      </w:r>
      <w:r w:rsidR="00B14AE6" w:rsidRPr="00ED5D9C">
        <w:t>2</w:t>
      </w:r>
    </w:p>
    <w:p w:rsidR="00B14AE6" w:rsidRPr="00ED5D9C" w:rsidRDefault="00B14AE6" w:rsidP="00283D70">
      <w:pPr>
        <w:pStyle w:val="ListParagraph"/>
        <w:numPr>
          <w:ilvl w:val="0"/>
          <w:numId w:val="13"/>
        </w:numPr>
      </w:pPr>
      <w:r w:rsidRPr="00ED5D9C">
        <w:t xml:space="preserve">E4 being </w:t>
      </w:r>
      <w:proofErr w:type="spellStart"/>
      <w:r w:rsidRPr="00ED5D9C">
        <w:t>isA</w:t>
      </w:r>
      <w:proofErr w:type="spellEnd"/>
      <w:r w:rsidRPr="00ED5D9C">
        <w:t xml:space="preserve"> E2, </w:t>
      </w:r>
      <w:proofErr w:type="spellStart"/>
      <w:r w:rsidRPr="00ED5D9C">
        <w:t>isA</w:t>
      </w:r>
      <w:proofErr w:type="spellEnd"/>
      <w:r w:rsidRPr="00ED5D9C">
        <w:t xml:space="preserve"> E92 causes the properties </w:t>
      </w:r>
      <w:r w:rsidR="00D43027" w:rsidRPr="00ED5D9C">
        <w:t>P4 and P160 to be competitive</w:t>
      </w:r>
    </w:p>
    <w:p w:rsidR="00D43027" w:rsidRPr="00ED5D9C" w:rsidRDefault="00D43027" w:rsidP="00283D70">
      <w:pPr>
        <w:pStyle w:val="ListParagraph"/>
        <w:numPr>
          <w:ilvl w:val="0"/>
          <w:numId w:val="13"/>
        </w:numPr>
      </w:pPr>
      <w:r w:rsidRPr="00ED5D9C">
        <w:t>There should be one P4 &amp; P160, there should be one domain</w:t>
      </w:r>
    </w:p>
    <w:p w:rsidR="00D43027" w:rsidRPr="00ED5D9C" w:rsidRDefault="00D43027" w:rsidP="00283D70">
      <w:pPr>
        <w:pStyle w:val="ListParagraph"/>
        <w:numPr>
          <w:ilvl w:val="0"/>
          <w:numId w:val="13"/>
        </w:numPr>
      </w:pPr>
      <w:r w:rsidRPr="00ED5D9C">
        <w:t>No concept of declarative time span exist</w:t>
      </w:r>
    </w:p>
    <w:p w:rsidR="005C367F" w:rsidRPr="00ED5D9C" w:rsidRDefault="007D0407" w:rsidP="005C367F">
      <w:r>
        <w:t>Regarding</w:t>
      </w:r>
      <w:r w:rsidRPr="00ED5D9C">
        <w:t xml:space="preserve"> </w:t>
      </w:r>
      <w:r w:rsidR="005C367F" w:rsidRPr="00ED5D9C">
        <w:t>the question if we can really abstract the phenomenal from declarative, Martin drew on the board the following figure</w:t>
      </w:r>
    </w:p>
    <w:p w:rsidR="001B05A3" w:rsidRDefault="005C367F" w:rsidP="001B05A3">
      <w:pPr>
        <w:keepNext/>
      </w:pPr>
      <w:r w:rsidRPr="00ED5D9C">
        <w:rPr>
          <w:noProof/>
          <w:lang w:eastAsia="en-GB"/>
        </w:rPr>
        <w:drawing>
          <wp:inline distT="0" distB="0" distL="0" distR="0" wp14:anchorId="39044F73" wp14:editId="7568C6F7">
            <wp:extent cx="3238568" cy="13012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46148" cy="1304308"/>
                    </a:xfrm>
                    <a:prstGeom prst="rect">
                      <a:avLst/>
                    </a:prstGeom>
                  </pic:spPr>
                </pic:pic>
              </a:graphicData>
            </a:graphic>
          </wp:inline>
        </w:drawing>
      </w:r>
    </w:p>
    <w:p w:rsidR="005C367F" w:rsidRPr="00ED5D9C" w:rsidRDefault="001B05A3" w:rsidP="001B05A3">
      <w:pPr>
        <w:pStyle w:val="Caption"/>
      </w:pPr>
      <w:r>
        <w:t xml:space="preserve">Figure </w:t>
      </w:r>
      <w:r>
        <w:fldChar w:fldCharType="begin"/>
      </w:r>
      <w:r>
        <w:instrText xml:space="preserve"> SEQ Figure \* ARABIC </w:instrText>
      </w:r>
      <w:r>
        <w:fldChar w:fldCharType="separate"/>
      </w:r>
      <w:r w:rsidR="00741365">
        <w:rPr>
          <w:noProof/>
        </w:rPr>
        <w:t>2</w:t>
      </w:r>
      <w:r>
        <w:fldChar w:fldCharType="end"/>
      </w:r>
    </w:p>
    <w:p w:rsidR="00907EB8" w:rsidRPr="00ED5D9C" w:rsidRDefault="00283D70" w:rsidP="00907EB8">
      <w:r w:rsidRPr="00ED5D9C">
        <w:lastRenderedPageBreak/>
        <w:t xml:space="preserve">Finally the </w:t>
      </w:r>
      <w:proofErr w:type="spellStart"/>
      <w:r w:rsidRPr="00ED5D9C">
        <w:t>crm</w:t>
      </w:r>
      <w:proofErr w:type="spellEnd"/>
      <w:r w:rsidRPr="00ED5D9C">
        <w:t xml:space="preserve">-sig concluded that </w:t>
      </w:r>
      <w:r w:rsidR="00D43027" w:rsidRPr="00ED5D9C">
        <w:t>n</w:t>
      </w:r>
      <w:r w:rsidR="00907EB8" w:rsidRPr="00ED5D9C">
        <w:t>ext steps</w:t>
      </w:r>
      <w:r w:rsidRPr="00ED5D9C">
        <w:t xml:space="preserve"> should be:</w:t>
      </w:r>
    </w:p>
    <w:p w:rsidR="00907EB8" w:rsidRPr="00ED5D9C" w:rsidRDefault="00CB237A" w:rsidP="00CB237A">
      <w:pPr>
        <w:pStyle w:val="ListParagraph"/>
        <w:numPr>
          <w:ilvl w:val="0"/>
          <w:numId w:val="15"/>
        </w:numPr>
      </w:pPr>
      <w:r w:rsidRPr="00ED5D9C">
        <w:t xml:space="preserve">To find examples of </w:t>
      </w:r>
      <w:r w:rsidR="00907EB8" w:rsidRPr="00ED5D9C">
        <w:t xml:space="preserve"> E2</w:t>
      </w:r>
      <w:r w:rsidRPr="00ED5D9C">
        <w:t xml:space="preserve"> </w:t>
      </w:r>
      <w:r w:rsidR="00907EB8" w:rsidRPr="00ED5D9C">
        <w:t xml:space="preserve"> that are not </w:t>
      </w:r>
      <w:proofErr w:type="spellStart"/>
      <w:r w:rsidR="00907EB8" w:rsidRPr="00ED5D9C">
        <w:t>spacetime</w:t>
      </w:r>
      <w:proofErr w:type="spellEnd"/>
      <w:r w:rsidR="00907EB8" w:rsidRPr="00ED5D9C">
        <w:t xml:space="preserve"> volumes (</w:t>
      </w:r>
      <w:proofErr w:type="spellStart"/>
      <w:r w:rsidR="00907EB8" w:rsidRPr="00ED5D9C">
        <w:t>ie</w:t>
      </w:r>
      <w:proofErr w:type="spellEnd"/>
      <w:r w:rsidR="00907EB8" w:rsidRPr="00ED5D9C">
        <w:t xml:space="preserve"> non spatial)</w:t>
      </w:r>
    </w:p>
    <w:p w:rsidR="00907EB8" w:rsidRPr="00ED5D9C" w:rsidRDefault="00CB237A" w:rsidP="00CB237A">
      <w:pPr>
        <w:pStyle w:val="ListParagraph"/>
        <w:numPr>
          <w:ilvl w:val="0"/>
          <w:numId w:val="15"/>
        </w:numPr>
      </w:pPr>
      <w:r w:rsidRPr="00ED5D9C">
        <w:t xml:space="preserve">To find examples of </w:t>
      </w:r>
      <w:r w:rsidR="00907EB8" w:rsidRPr="00ED5D9C">
        <w:t xml:space="preserve"> declarative time spans and places</w:t>
      </w:r>
    </w:p>
    <w:p w:rsidR="00907EB8" w:rsidRPr="00ED5D9C" w:rsidRDefault="00CB237A" w:rsidP="00CB237A">
      <w:pPr>
        <w:pStyle w:val="ListParagraph"/>
        <w:numPr>
          <w:ilvl w:val="0"/>
          <w:numId w:val="15"/>
        </w:numPr>
      </w:pPr>
      <w:r w:rsidRPr="00ED5D9C">
        <w:t xml:space="preserve">To prepare a </w:t>
      </w:r>
      <w:r w:rsidR="00907EB8" w:rsidRPr="00ED5D9C">
        <w:t>practice guide</w:t>
      </w:r>
      <w:r w:rsidRPr="00ED5D9C">
        <w:t xml:space="preserve"> </w:t>
      </w:r>
      <w:r w:rsidR="00907EB8" w:rsidRPr="00ED5D9C">
        <w:t xml:space="preserve">experience </w:t>
      </w:r>
      <w:r w:rsidR="00D43027" w:rsidRPr="00ED5D9C">
        <w:t xml:space="preserve">(decision from </w:t>
      </w:r>
      <w:proofErr w:type="spellStart"/>
      <w:r w:rsidR="00D43027" w:rsidRPr="00ED5D9C">
        <w:t>CRMgeo</w:t>
      </w:r>
      <w:proofErr w:type="spellEnd"/>
      <w:r w:rsidR="00D43027" w:rsidRPr="00ED5D9C">
        <w:t xml:space="preserve">) </w:t>
      </w:r>
      <w:r w:rsidR="00907EB8" w:rsidRPr="00ED5D9C">
        <w:t xml:space="preserve">where to use declarative place </w:t>
      </w:r>
    </w:p>
    <w:p w:rsidR="00907EB8" w:rsidRPr="00ED5D9C" w:rsidRDefault="004E2EF6" w:rsidP="00907EB8">
      <w:r w:rsidRPr="00ED5D9C">
        <w:t>Homework for the next meeting is assigned to GB</w:t>
      </w:r>
      <w:r w:rsidR="007D0407">
        <w:t>, who is</w:t>
      </w:r>
      <w:r w:rsidRPr="00ED5D9C">
        <w:t xml:space="preserve"> to write a text about this situation and then this text should be reviewed by Wolfgang and CEO</w:t>
      </w:r>
    </w:p>
    <w:p w:rsidR="00A054D5" w:rsidRPr="00ED5D9C" w:rsidRDefault="00A054D5" w:rsidP="00A054D5">
      <w:pPr>
        <w:pStyle w:val="Heading2"/>
      </w:pPr>
      <w:r w:rsidRPr="00ED5D9C">
        <w:t xml:space="preserve">ISSUE 312 </w:t>
      </w:r>
    </w:p>
    <w:p w:rsidR="00A054D5" w:rsidRPr="00ED5D9C" w:rsidRDefault="00A054D5" w:rsidP="00A054D5">
      <w:r w:rsidRPr="00ED5D9C">
        <w:t xml:space="preserve">The sig reviewed proposals from previous meeting </w:t>
      </w:r>
      <w:r w:rsidR="007D0407">
        <w:t>about</w:t>
      </w:r>
      <w:r w:rsidRPr="00ED5D9C">
        <w:t xml:space="preserve"> E4 Period and assigned Gerald and Wolfgang to revise the scope note of E4 Period considering that the period maybe a geopolitical unit:  a real phenomenon, Claim of power / jurisdictional area   </w:t>
      </w:r>
    </w:p>
    <w:p w:rsidR="00A054D5" w:rsidRPr="00ED5D9C" w:rsidRDefault="00A054D5" w:rsidP="00A054D5">
      <w:r w:rsidRPr="00ED5D9C">
        <w:t xml:space="preserve">Also, </w:t>
      </w:r>
      <w:proofErr w:type="spellStart"/>
      <w:r w:rsidRPr="00ED5D9C">
        <w:t>crm</w:t>
      </w:r>
      <w:proofErr w:type="spellEnd"/>
      <w:r w:rsidRPr="00ED5D9C">
        <w:t>-sig asked Dominic to provide examples about modern and ancient periods.</w:t>
      </w:r>
    </w:p>
    <w:p w:rsidR="00A054D5" w:rsidRPr="00ED5D9C" w:rsidRDefault="00A054D5" w:rsidP="00A054D5">
      <w:r w:rsidRPr="00ED5D9C">
        <w:t xml:space="preserve">Subsequently, the </w:t>
      </w:r>
      <w:proofErr w:type="spellStart"/>
      <w:r w:rsidRPr="00ED5D9C">
        <w:t>crm</w:t>
      </w:r>
      <w:proofErr w:type="spellEnd"/>
      <w:r w:rsidRPr="00ED5D9C">
        <w:t>-sig discussed about the declarative vs phenomenal nature of the geopolitical unit and commented that this is should be under consideration.</w:t>
      </w:r>
    </w:p>
    <w:p w:rsidR="00A054D5" w:rsidRPr="00ED5D9C" w:rsidRDefault="00A054D5" w:rsidP="00A054D5">
      <w:r w:rsidRPr="00ED5D9C">
        <w:t>They agreed that ontologically the geopolitical unit may be an extent like (a</w:t>
      </w:r>
      <w:proofErr w:type="gramStart"/>
      <w:r w:rsidRPr="00ED5D9C">
        <w:t>)  a</w:t>
      </w:r>
      <w:proofErr w:type="gramEnd"/>
      <w:r w:rsidRPr="00ED5D9C">
        <w:t xml:space="preserve"> settlement  (b) physical feature (c) </w:t>
      </w:r>
      <w:r w:rsidR="007D0407">
        <w:t xml:space="preserve">an </w:t>
      </w:r>
      <w:r w:rsidRPr="00ED5D9C">
        <w:t xml:space="preserve">area where population is living. </w:t>
      </w:r>
    </w:p>
    <w:p w:rsidR="00A054D5" w:rsidRPr="00ED5D9C" w:rsidRDefault="00A054D5" w:rsidP="00A054D5">
      <w:pPr>
        <w:ind w:left="-360" w:firstLine="360"/>
      </w:pPr>
      <w:r w:rsidRPr="00ED5D9C">
        <w:t xml:space="preserve">Finally it is </w:t>
      </w:r>
      <w:r w:rsidR="002600B7">
        <w:t>assigned to</w:t>
      </w:r>
      <w:r w:rsidRPr="00ED5D9C">
        <w:t xml:space="preserve"> </w:t>
      </w:r>
      <w:proofErr w:type="spellStart"/>
      <w:r w:rsidRPr="00ED5D9C">
        <w:t>Chistian</w:t>
      </w:r>
      <w:proofErr w:type="spellEnd"/>
      <w:r w:rsidRPr="00ED5D9C">
        <w:t xml:space="preserve"> Emil to provide examples </w:t>
      </w:r>
      <w:proofErr w:type="gramStart"/>
      <w:r w:rsidRPr="00ED5D9C">
        <w:t>from  Norway</w:t>
      </w:r>
      <w:proofErr w:type="gramEnd"/>
      <w:r w:rsidRPr="00ED5D9C">
        <w:t xml:space="preserve"> / Sweden   </w:t>
      </w:r>
    </w:p>
    <w:p w:rsidR="00A054D5" w:rsidRPr="00ED5D9C" w:rsidRDefault="00A054D5" w:rsidP="00A054D5">
      <w:r w:rsidRPr="00ED5D9C">
        <w:t xml:space="preserve">Also the </w:t>
      </w:r>
      <w:proofErr w:type="spellStart"/>
      <w:r w:rsidRPr="00ED5D9C">
        <w:t>crm</w:t>
      </w:r>
      <w:proofErr w:type="spellEnd"/>
      <w:r w:rsidRPr="00ED5D9C">
        <w:t xml:space="preserve">-sig reviewed and accepted the examples about fictitious persons and places proposed by </w:t>
      </w:r>
      <w:proofErr w:type="spellStart"/>
      <w:r w:rsidRPr="00ED5D9C">
        <w:t>Oyvind</w:t>
      </w:r>
      <w:proofErr w:type="spellEnd"/>
      <w:r w:rsidRPr="00ED5D9C">
        <w:t xml:space="preserve"> to E89</w:t>
      </w:r>
      <w:r w:rsidR="006166FF">
        <w:t xml:space="preserve"> P</w:t>
      </w:r>
      <w:r w:rsidRPr="00ED5D9C">
        <w:t xml:space="preserve">ropositional object.  </w:t>
      </w:r>
    </w:p>
    <w:p w:rsidR="00A054D5" w:rsidRPr="00ED5D9C" w:rsidRDefault="00A054D5" w:rsidP="00A054D5">
      <w:pPr>
        <w:pStyle w:val="Heading2"/>
        <w:rPr>
          <w:lang w:eastAsia="en-US"/>
        </w:rPr>
      </w:pPr>
      <w:r w:rsidRPr="00ED5D9C">
        <w:rPr>
          <w:lang w:eastAsia="en-US"/>
        </w:rPr>
        <w:t>ISSUE 275</w:t>
      </w:r>
    </w:p>
    <w:p w:rsidR="00A054D5" w:rsidRPr="00ED5D9C" w:rsidRDefault="00A054D5" w:rsidP="00A054D5">
      <w:r w:rsidRPr="00ED5D9C">
        <w:t xml:space="preserve">The </w:t>
      </w:r>
      <w:proofErr w:type="spellStart"/>
      <w:r w:rsidRPr="00ED5D9C">
        <w:t>crm</w:t>
      </w:r>
      <w:proofErr w:type="spellEnd"/>
      <w:r w:rsidRPr="00ED5D9C">
        <w:t>-sig discussed this issue and made the following proposals and decisions:</w:t>
      </w:r>
    </w:p>
    <w:p w:rsidR="00A054D5" w:rsidRPr="00ED5D9C" w:rsidRDefault="00A054D5" w:rsidP="00A054D5">
      <w:r w:rsidRPr="00ED5D9C">
        <w:t xml:space="preserve">(a) GB should improve his proposal about the scope note of E61 according </w:t>
      </w:r>
      <w:r w:rsidR="007D0407">
        <w:t>to</w:t>
      </w:r>
      <w:r w:rsidRPr="00ED5D9C">
        <w:t xml:space="preserve"> the following recommendations: </w:t>
      </w:r>
    </w:p>
    <w:p w:rsidR="00A054D5" w:rsidRPr="00ED5D9C" w:rsidRDefault="002600B7" w:rsidP="00A054D5">
      <w:pPr>
        <w:pStyle w:val="ListParagraph"/>
        <w:numPr>
          <w:ilvl w:val="0"/>
          <w:numId w:val="3"/>
        </w:numPr>
      </w:pPr>
      <w:proofErr w:type="gramStart"/>
      <w:r>
        <w:t>c</w:t>
      </w:r>
      <w:r w:rsidR="00A054D5" w:rsidRPr="00ED5D9C">
        <w:t>heck</w:t>
      </w:r>
      <w:proofErr w:type="gramEnd"/>
      <w:r w:rsidR="00A054D5" w:rsidRPr="00ED5D9C">
        <w:t xml:space="preserve"> the </w:t>
      </w:r>
      <w:r w:rsidR="007D0407">
        <w:t xml:space="preserve">consistency of the </w:t>
      </w:r>
      <w:r w:rsidR="007D0407" w:rsidRPr="00ED5D9C">
        <w:t xml:space="preserve"> </w:t>
      </w:r>
      <w:r w:rsidR="00A054D5" w:rsidRPr="00ED5D9C">
        <w:t>proposed scope note (2</w:t>
      </w:r>
      <w:r w:rsidR="00A054D5" w:rsidRPr="00ED5D9C">
        <w:rPr>
          <w:vertAlign w:val="superscript"/>
        </w:rPr>
        <w:t>nd</w:t>
      </w:r>
      <w:r w:rsidR="00A054D5" w:rsidRPr="00ED5D9C">
        <w:t xml:space="preserve"> paragraph</w:t>
      </w:r>
      <w:r w:rsidR="007D0407">
        <w:t xml:space="preserve"> </w:t>
      </w:r>
      <w:r w:rsidR="00A054D5" w:rsidRPr="00ED5D9C">
        <w:t xml:space="preserve"> with the   properties P81 and P82, and if they can be referenced to.</w:t>
      </w:r>
    </w:p>
    <w:p w:rsidR="00A054D5" w:rsidRPr="00ED5D9C" w:rsidRDefault="002600B7" w:rsidP="00A054D5">
      <w:pPr>
        <w:pStyle w:val="ListParagraph"/>
        <w:numPr>
          <w:ilvl w:val="0"/>
          <w:numId w:val="3"/>
        </w:numPr>
      </w:pPr>
      <w:proofErr w:type="gramStart"/>
      <w:r>
        <w:t>c</w:t>
      </w:r>
      <w:r w:rsidR="00A054D5" w:rsidRPr="00ED5D9C">
        <w:t>heck</w:t>
      </w:r>
      <w:proofErr w:type="gramEnd"/>
      <w:r w:rsidR="00A054D5" w:rsidRPr="00ED5D9C">
        <w:t xml:space="preserve"> </w:t>
      </w:r>
      <w:r w:rsidR="00BC4527">
        <w:t xml:space="preserve">the third paragraph (instances of E61) </w:t>
      </w:r>
      <w:r w:rsidR="00A054D5" w:rsidRPr="00ED5D9C">
        <w:t>against E59</w:t>
      </w:r>
      <w:r w:rsidR="00BC4527">
        <w:t xml:space="preserve"> Primitive Value</w:t>
      </w:r>
      <w:r w:rsidR="00A054D5" w:rsidRPr="00ED5D9C">
        <w:t xml:space="preserve"> and if this is not expressed there, this should be moved here.</w:t>
      </w:r>
    </w:p>
    <w:p w:rsidR="00A054D5" w:rsidRPr="00ED5D9C" w:rsidRDefault="002600B7" w:rsidP="00A054D5">
      <w:pPr>
        <w:pStyle w:val="ListParagraph"/>
        <w:numPr>
          <w:ilvl w:val="0"/>
          <w:numId w:val="3"/>
        </w:numPr>
      </w:pPr>
      <w:r>
        <w:t>To c</w:t>
      </w:r>
      <w:r w:rsidR="00A054D5" w:rsidRPr="00ED5D9C">
        <w:t>onsider if E61 is a declarative time – span (</w:t>
      </w:r>
      <w:r w:rsidR="00A054D5" w:rsidRPr="00ED5D9C">
        <w:rPr>
          <w:i/>
        </w:rPr>
        <w:t>Linked to the overall issues of E52 either an approximation or declarative in sense of plan</w:t>
      </w:r>
      <w:r w:rsidR="00A054D5" w:rsidRPr="00ED5D9C">
        <w:t>)</w:t>
      </w:r>
    </w:p>
    <w:p w:rsidR="00977891" w:rsidRDefault="00A054D5" w:rsidP="00977891">
      <w:pPr>
        <w:rPr>
          <w:lang w:val="en-US"/>
        </w:rPr>
      </w:pPr>
      <w:r w:rsidRPr="00ED5D9C">
        <w:t xml:space="preserve">(b) </w:t>
      </w:r>
      <w:proofErr w:type="gramStart"/>
      <w:r w:rsidRPr="00ED5D9C">
        <w:t>the</w:t>
      </w:r>
      <w:proofErr w:type="gramEnd"/>
      <w:r w:rsidRPr="00ED5D9C">
        <w:t xml:space="preserve"> reference note in the scope note of P169 defines </w:t>
      </w:r>
      <w:proofErr w:type="spellStart"/>
      <w:r w:rsidRPr="00ED5D9C">
        <w:t>spacetime</w:t>
      </w:r>
      <w:proofErr w:type="spellEnd"/>
      <w:r w:rsidRPr="00ED5D9C">
        <w:t xml:space="preserve"> volume (</w:t>
      </w:r>
      <w:proofErr w:type="spellStart"/>
      <w:r w:rsidRPr="00ED5D9C">
        <w:t>spacetime</w:t>
      </w:r>
      <w:proofErr w:type="spellEnd"/>
      <w:r w:rsidRPr="00ED5D9C">
        <w:t xml:space="preserve"> volume  is defined by) should be removed.</w:t>
      </w:r>
      <w:r w:rsidR="00BC4527">
        <w:t xml:space="preserve"> There is a problem </w:t>
      </w:r>
      <w:r w:rsidR="007D0407">
        <w:t>with makin</w:t>
      </w:r>
      <w:r w:rsidR="007D0407">
        <w:t>g</w:t>
      </w:r>
      <w:r w:rsidR="00977891">
        <w:t xml:space="preserve"> reference</w:t>
      </w:r>
      <w:r w:rsidR="007D0407">
        <w:t>s</w:t>
      </w:r>
      <w:r w:rsidR="00977891">
        <w:rPr>
          <w:lang w:val="en-US"/>
        </w:rPr>
        <w:t xml:space="preserve"> to</w:t>
      </w:r>
      <w:r w:rsidR="00BC4527">
        <w:rPr>
          <w:lang w:val="en-US"/>
        </w:rPr>
        <w:t xml:space="preserve"> an extension from core</w:t>
      </w:r>
      <w:r w:rsidR="00977891">
        <w:rPr>
          <w:lang w:val="en-US"/>
        </w:rPr>
        <w:t xml:space="preserve">. The improvement of the scope note is postponed since there is </w:t>
      </w:r>
      <w:r w:rsidR="007D0407">
        <w:rPr>
          <w:lang w:val="en-US"/>
        </w:rPr>
        <w:t xml:space="preserve">a </w:t>
      </w:r>
      <w:r w:rsidR="007D0407" w:rsidRPr="00977891">
        <w:rPr>
          <w:lang w:val="en-US"/>
        </w:rPr>
        <w:t>general</w:t>
      </w:r>
      <w:r w:rsidR="00977891">
        <w:rPr>
          <w:lang w:val="en-US"/>
        </w:rPr>
        <w:t xml:space="preserve"> consideration of phenomenal vs declarative </w:t>
      </w:r>
      <w:proofErr w:type="spellStart"/>
      <w:r w:rsidR="00A11D70">
        <w:rPr>
          <w:lang w:val="en-US"/>
        </w:rPr>
        <w:t>spacetime</w:t>
      </w:r>
      <w:proofErr w:type="spellEnd"/>
    </w:p>
    <w:p w:rsidR="00BC4527" w:rsidRDefault="00A054D5" w:rsidP="00A054D5">
      <w:r w:rsidRPr="00ED5D9C">
        <w:t>(c)</w:t>
      </w:r>
      <w:r w:rsidR="007D0407">
        <w:t xml:space="preserve"> </w:t>
      </w:r>
      <w:proofErr w:type="gramStart"/>
      <w:r w:rsidRPr="00ED5D9C">
        <w:t>approved</w:t>
      </w:r>
      <w:proofErr w:type="gramEnd"/>
      <w:r w:rsidRPr="00ED5D9C">
        <w:t xml:space="preserve"> the changes in the scope note of P171, P172</w:t>
      </w:r>
    </w:p>
    <w:p w:rsidR="00A054D5" w:rsidRPr="00ED5D9C" w:rsidRDefault="00BC4527" w:rsidP="00A054D5">
      <w:r>
        <w:lastRenderedPageBreak/>
        <w:t xml:space="preserve">(d) </w:t>
      </w:r>
      <w:r w:rsidR="00A054D5" w:rsidRPr="00ED5D9C">
        <w:t xml:space="preserve"> </w:t>
      </w:r>
      <w:proofErr w:type="gramStart"/>
      <w:r w:rsidR="00A054D5" w:rsidRPr="00ED5D9C">
        <w:t>since</w:t>
      </w:r>
      <w:proofErr w:type="gramEnd"/>
      <w:r w:rsidR="00A054D5" w:rsidRPr="00ED5D9C">
        <w:t xml:space="preserve"> in  common documentation practice it might be needed to express</w:t>
      </w:r>
      <w:r w:rsidR="007D0407">
        <w:t xml:space="preserve"> </w:t>
      </w:r>
      <w:r w:rsidR="00A054D5" w:rsidRPr="00ED5D9C">
        <w:t>a place that is indefinitely related (P171, P172)</w:t>
      </w:r>
      <w:r>
        <w:t xml:space="preserve">, it is </w:t>
      </w:r>
      <w:r w:rsidR="00A054D5" w:rsidRPr="00ED5D9C">
        <w:t>assigned to  Gerald to formulate a  question/issue about this in order  to be discussed in the next meeting.</w:t>
      </w:r>
    </w:p>
    <w:p w:rsidR="00A054D5" w:rsidRPr="00ED5D9C" w:rsidRDefault="00A054D5" w:rsidP="00A054D5">
      <w:pPr>
        <w:pStyle w:val="Heading2"/>
        <w:rPr>
          <w:lang w:eastAsia="en-US"/>
        </w:rPr>
      </w:pPr>
      <w:r w:rsidRPr="00ED5D9C">
        <w:rPr>
          <w:lang w:eastAsia="en-US"/>
        </w:rPr>
        <w:t>ISSUE 288</w:t>
      </w:r>
    </w:p>
    <w:p w:rsidR="00A054D5" w:rsidRPr="00ED5D9C" w:rsidRDefault="00A054D5" w:rsidP="00A054D5">
      <w:pPr>
        <w:rPr>
          <w:lang w:eastAsia="en-GB"/>
        </w:rPr>
      </w:pPr>
      <w:r w:rsidRPr="00ED5D9C">
        <w:rPr>
          <w:lang w:eastAsia="en-GB"/>
        </w:rPr>
        <w:t xml:space="preserve">The </w:t>
      </w:r>
      <w:proofErr w:type="spellStart"/>
      <w:r w:rsidRPr="00ED5D9C">
        <w:rPr>
          <w:lang w:eastAsia="en-GB"/>
        </w:rPr>
        <w:t>crm</w:t>
      </w:r>
      <w:proofErr w:type="spellEnd"/>
      <w:r w:rsidRPr="00ED5D9C">
        <w:rPr>
          <w:lang w:eastAsia="en-GB"/>
        </w:rPr>
        <w:t xml:space="preserve">-sig discussed the proposal of Christian - Emil and decided </w:t>
      </w:r>
      <w:proofErr w:type="gramStart"/>
      <w:r w:rsidRPr="00ED5D9C">
        <w:rPr>
          <w:lang w:eastAsia="en-GB"/>
        </w:rPr>
        <w:t>that  this</w:t>
      </w:r>
      <w:proofErr w:type="gramEnd"/>
      <w:r w:rsidRPr="00ED5D9C">
        <w:rPr>
          <w:lang w:eastAsia="en-GB"/>
        </w:rPr>
        <w:t xml:space="preserve"> issue cannot be solved without addressing the overall issue discussed in issue 309. To contribute to / consider within that overall discussion it should be decided how time primitives relate to </w:t>
      </w:r>
      <w:proofErr w:type="gramStart"/>
      <w:r w:rsidRPr="00ED5D9C">
        <w:rPr>
          <w:lang w:eastAsia="en-GB"/>
        </w:rPr>
        <w:t>E2  instances</w:t>
      </w:r>
      <w:proofErr w:type="gramEnd"/>
      <w:r w:rsidRPr="00ED5D9C">
        <w:rPr>
          <w:lang w:eastAsia="en-GB"/>
        </w:rPr>
        <w:t xml:space="preserve">. A Potential solution is </w:t>
      </w:r>
      <w:proofErr w:type="gramStart"/>
      <w:r w:rsidRPr="00ED5D9C">
        <w:rPr>
          <w:lang w:eastAsia="en-GB"/>
        </w:rPr>
        <w:t>to  identify</w:t>
      </w:r>
      <w:proofErr w:type="gramEnd"/>
      <w:r w:rsidRPr="00ED5D9C">
        <w:rPr>
          <w:lang w:eastAsia="en-GB"/>
        </w:rPr>
        <w:t xml:space="preserve"> these constructs with declarative time spans. </w:t>
      </w:r>
      <w:r w:rsidR="00FB13E5" w:rsidRPr="00ED5D9C">
        <w:rPr>
          <w:lang w:eastAsia="en-GB"/>
        </w:rPr>
        <w:t>It seems that</w:t>
      </w:r>
      <w:r w:rsidR="00FB13E5">
        <w:rPr>
          <w:lang w:eastAsia="en-GB"/>
        </w:rPr>
        <w:t xml:space="preserve"> </w:t>
      </w:r>
      <w:r w:rsidR="00FB13E5" w:rsidRPr="00ED5D9C">
        <w:rPr>
          <w:lang w:eastAsia="en-GB"/>
        </w:rPr>
        <w:t>a generalization of phenomenal vs declarative properties</w:t>
      </w:r>
      <w:r w:rsidR="00FB13E5">
        <w:rPr>
          <w:lang w:eastAsia="en-GB"/>
        </w:rPr>
        <w:t xml:space="preserve"> is required</w:t>
      </w:r>
      <w:r w:rsidR="00FB13E5" w:rsidRPr="00ED5D9C">
        <w:rPr>
          <w:lang w:eastAsia="en-GB"/>
        </w:rPr>
        <w:t>.</w:t>
      </w:r>
    </w:p>
    <w:p w:rsidR="00A054D5" w:rsidRDefault="00A054D5" w:rsidP="00A054D5">
      <w:pPr>
        <w:rPr>
          <w:lang w:eastAsia="en-GB"/>
        </w:rPr>
      </w:pPr>
      <w:r w:rsidRPr="00ED5D9C">
        <w:rPr>
          <w:lang w:eastAsia="en-GB"/>
        </w:rPr>
        <w:t>This issue remains pending.</w:t>
      </w:r>
    </w:p>
    <w:p w:rsidR="00F915AD" w:rsidRPr="00ED5D9C" w:rsidRDefault="00F915AD" w:rsidP="00F915AD">
      <w:pPr>
        <w:pStyle w:val="Heading2"/>
        <w:rPr>
          <w:lang w:eastAsia="en-US"/>
        </w:rPr>
      </w:pPr>
      <w:r w:rsidRPr="00ED5D9C">
        <w:rPr>
          <w:lang w:eastAsia="en-US"/>
        </w:rPr>
        <w:t>ISSUE 234</w:t>
      </w:r>
    </w:p>
    <w:p w:rsidR="00F915AD" w:rsidRDefault="00F915AD" w:rsidP="00F915AD">
      <w:r w:rsidRPr="00ED5D9C">
        <w:t xml:space="preserve">The sig reviewed </w:t>
      </w:r>
      <w:r w:rsidR="0059795E">
        <w:t xml:space="preserve">and accepted the proposed changes to </w:t>
      </w:r>
      <w:r w:rsidRPr="00ED5D9C">
        <w:t xml:space="preserve">the scope note </w:t>
      </w:r>
      <w:r w:rsidR="0059795E">
        <w:t>of P7 made</w:t>
      </w:r>
      <w:r w:rsidRPr="00ED5D9C">
        <w:t xml:space="preserve"> by Christian Emil</w:t>
      </w:r>
      <w:r w:rsidR="0059795E">
        <w:t xml:space="preserve"> for expressing in words the FOL representation</w:t>
      </w:r>
      <w:r w:rsidR="0059795E" w:rsidRPr="00ED5D9C">
        <w:t xml:space="preserve">. </w:t>
      </w:r>
      <w:r w:rsidRPr="00ED5D9C">
        <w:t>It is assigned to MD and GB to find the representative date for ‘Britain’ in order to complete the scope note of P7</w:t>
      </w:r>
      <w:r w:rsidR="007A3974">
        <w:t>.</w:t>
      </w:r>
    </w:p>
    <w:p w:rsidR="007A3974" w:rsidRPr="00ED5D9C" w:rsidRDefault="007A3974" w:rsidP="00F915AD">
      <w:r>
        <w:t xml:space="preserve">The </w:t>
      </w:r>
      <w:proofErr w:type="spellStart"/>
      <w:r>
        <w:t>crm</w:t>
      </w:r>
      <w:proofErr w:type="spellEnd"/>
      <w:r>
        <w:t>-sig reviewed and accepted the proposed changes to the scope notes of P132 and P133 made by MD, for expressing in words the restriction in FOL representation of these properties.</w:t>
      </w:r>
    </w:p>
    <w:p w:rsidR="00F915AD" w:rsidRPr="00ED5D9C" w:rsidRDefault="00F915AD" w:rsidP="00F915AD">
      <w:r w:rsidRPr="00ED5D9C">
        <w:t>The example in P121 proposed by MD was accepted.</w:t>
      </w:r>
    </w:p>
    <w:p w:rsidR="00435462" w:rsidRPr="00ED5D9C" w:rsidRDefault="00F915AD" w:rsidP="00A054D5">
      <w:r w:rsidRPr="00ED5D9C">
        <w:t xml:space="preserve">The examples proposed in P132 and P133 were accepted, but references are required. It is assign a task to </w:t>
      </w:r>
      <w:proofErr w:type="spellStart"/>
      <w:r w:rsidRPr="00ED5D9C">
        <w:t>Lida</w:t>
      </w:r>
      <w:proofErr w:type="spellEnd"/>
      <w:r w:rsidRPr="00ED5D9C">
        <w:t xml:space="preserve"> to find references for all the examples in the text of CRM.</w:t>
      </w:r>
    </w:p>
    <w:p w:rsidR="00A054D5" w:rsidRPr="008A4AC6" w:rsidRDefault="00A054D5" w:rsidP="00A054D5">
      <w:pPr>
        <w:pStyle w:val="Heading2"/>
        <w:rPr>
          <w:lang w:eastAsia="en-US"/>
        </w:rPr>
      </w:pPr>
      <w:r w:rsidRPr="00ED5D9C">
        <w:rPr>
          <w:lang w:eastAsia="en-US"/>
        </w:rPr>
        <w:t>ISSUE</w:t>
      </w:r>
      <w:r w:rsidRPr="008A4AC6">
        <w:rPr>
          <w:lang w:eastAsia="en-US"/>
        </w:rPr>
        <w:t xml:space="preserve"> 276</w:t>
      </w:r>
    </w:p>
    <w:p w:rsidR="00A054D5" w:rsidRPr="00680ABA" w:rsidRDefault="00435462" w:rsidP="00A054D5">
      <w:pPr>
        <w:rPr>
          <w:lang w:eastAsia="en-US"/>
        </w:rPr>
      </w:pPr>
      <w:r>
        <w:rPr>
          <w:lang w:val="en-US" w:eastAsia="en-US"/>
        </w:rPr>
        <w:t>Martin</w:t>
      </w:r>
      <w:r w:rsidRPr="00680ABA">
        <w:rPr>
          <w:lang w:eastAsia="en-US"/>
        </w:rPr>
        <w:t xml:space="preserve"> </w:t>
      </w:r>
      <w:r>
        <w:rPr>
          <w:lang w:val="en-US" w:eastAsia="en-US"/>
        </w:rPr>
        <w:t>should</w:t>
      </w:r>
      <w:r w:rsidRPr="00680ABA">
        <w:rPr>
          <w:lang w:eastAsia="en-US"/>
        </w:rPr>
        <w:t xml:space="preserve"> </w:t>
      </w:r>
      <w:r>
        <w:rPr>
          <w:lang w:val="en-US" w:eastAsia="en-US"/>
        </w:rPr>
        <w:t>ask</w:t>
      </w:r>
      <w:r w:rsidRPr="00680ABA">
        <w:rPr>
          <w:lang w:eastAsia="en-US"/>
        </w:rPr>
        <w:t xml:space="preserve"> </w:t>
      </w:r>
      <w:r>
        <w:rPr>
          <w:lang w:val="en-US" w:eastAsia="en-US"/>
        </w:rPr>
        <w:t>Carlo</w:t>
      </w:r>
      <w:r w:rsidRPr="00680ABA">
        <w:rPr>
          <w:lang w:eastAsia="en-US"/>
        </w:rPr>
        <w:t xml:space="preserve"> </w:t>
      </w:r>
      <w:r>
        <w:rPr>
          <w:lang w:val="en-US" w:eastAsia="en-US"/>
        </w:rPr>
        <w:t>on</w:t>
      </w:r>
      <w:r w:rsidRPr="00680ABA">
        <w:rPr>
          <w:lang w:eastAsia="en-US"/>
        </w:rPr>
        <w:t xml:space="preserve"> </w:t>
      </w:r>
      <w:r>
        <w:rPr>
          <w:lang w:val="en-US" w:eastAsia="en-US"/>
        </w:rPr>
        <w:t>formal</w:t>
      </w:r>
      <w:r w:rsidRPr="00680ABA">
        <w:rPr>
          <w:lang w:eastAsia="en-US"/>
        </w:rPr>
        <w:t xml:space="preserve"> </w:t>
      </w:r>
      <w:r>
        <w:rPr>
          <w:lang w:val="en-US" w:eastAsia="en-US"/>
        </w:rPr>
        <w:t>properties</w:t>
      </w:r>
      <w:r w:rsidRPr="00680ABA">
        <w:rPr>
          <w:lang w:eastAsia="en-US"/>
        </w:rPr>
        <w:t xml:space="preserve">, </w:t>
      </w:r>
      <w:r>
        <w:rPr>
          <w:lang w:val="en-US" w:eastAsia="en-US"/>
        </w:rPr>
        <w:t>no</w:t>
      </w:r>
      <w:r w:rsidRPr="00680ABA">
        <w:rPr>
          <w:lang w:eastAsia="en-US"/>
        </w:rPr>
        <w:t xml:space="preserve"> </w:t>
      </w:r>
      <w:r>
        <w:rPr>
          <w:lang w:val="en-US" w:eastAsia="en-US"/>
        </w:rPr>
        <w:t>action</w:t>
      </w:r>
    </w:p>
    <w:p w:rsidR="00A054D5" w:rsidRPr="00ED5D9C" w:rsidRDefault="00A054D5" w:rsidP="00A054D5">
      <w:pPr>
        <w:pStyle w:val="Heading2"/>
      </w:pPr>
      <w:r w:rsidRPr="00ED5D9C">
        <w:t xml:space="preserve">ISSUE 318   </w:t>
      </w:r>
    </w:p>
    <w:p w:rsidR="00A054D5" w:rsidRPr="00ED5D9C" w:rsidRDefault="00A054D5" w:rsidP="00A054D5">
      <w:r w:rsidRPr="00ED5D9C">
        <w:t xml:space="preserve">The </w:t>
      </w:r>
      <w:proofErr w:type="spellStart"/>
      <w:r w:rsidRPr="00ED5D9C">
        <w:t>crm</w:t>
      </w:r>
      <w:proofErr w:type="spellEnd"/>
      <w:r w:rsidRPr="00ED5D9C">
        <w:t xml:space="preserve">-sig discussed the proposal about the examples made by </w:t>
      </w:r>
      <w:proofErr w:type="spellStart"/>
      <w:r w:rsidRPr="00ED5D9C">
        <w:t>Velios</w:t>
      </w:r>
      <w:proofErr w:type="spellEnd"/>
      <w:r w:rsidRPr="00ED5D9C">
        <w:t xml:space="preserve"> and changed the examples of E3 Condition State.</w:t>
      </w:r>
    </w:p>
    <w:p w:rsidR="00A054D5" w:rsidRPr="00ED5D9C" w:rsidRDefault="00A054D5" w:rsidP="00A054D5">
      <w:r w:rsidRPr="00ED5D9C">
        <w:t xml:space="preserve">Also a new issue emerged about the identity conditions for states </w:t>
      </w:r>
      <w:proofErr w:type="gramStart"/>
      <w:r w:rsidRPr="00ED5D9C">
        <w:t>in  S16</w:t>
      </w:r>
      <w:proofErr w:type="gramEnd"/>
      <w:r w:rsidRPr="00ED5D9C">
        <w:t xml:space="preserve"> Sate in </w:t>
      </w:r>
      <w:proofErr w:type="spellStart"/>
      <w:r w:rsidRPr="00ED5D9C">
        <w:t>CRMsci</w:t>
      </w:r>
      <w:proofErr w:type="spellEnd"/>
      <w:r w:rsidRPr="00ED5D9C">
        <w:t>.  Martin proposed to check the ABC model for materials (</w:t>
      </w:r>
      <w:proofErr w:type="gramStart"/>
      <w:r w:rsidRPr="00ED5D9C">
        <w:t>George ?)</w:t>
      </w:r>
      <w:proofErr w:type="gramEnd"/>
    </w:p>
    <w:p w:rsidR="00A054D5" w:rsidRDefault="00A054D5" w:rsidP="00A054D5">
      <w:pPr>
        <w:pStyle w:val="Heading2"/>
      </w:pPr>
      <w:r>
        <w:t>ISSUE 306</w:t>
      </w:r>
    </w:p>
    <w:p w:rsidR="00A054D5" w:rsidRDefault="00A054D5" w:rsidP="00A054D5">
      <w:r>
        <w:t>No discussion, no HW it is still pending</w:t>
      </w:r>
    </w:p>
    <w:p w:rsidR="005A272F" w:rsidRPr="00ED5D9C" w:rsidRDefault="005A272F" w:rsidP="005A272F">
      <w:pPr>
        <w:pStyle w:val="Heading2"/>
      </w:pPr>
      <w:r w:rsidRPr="00ED5D9C">
        <w:t>ISSUE 302</w:t>
      </w:r>
    </w:p>
    <w:p w:rsidR="005A272F" w:rsidRPr="00ED5D9C" w:rsidRDefault="005A272F" w:rsidP="005A272F">
      <w:r w:rsidRPr="00ED5D9C">
        <w:t xml:space="preserve">The </w:t>
      </w:r>
      <w:proofErr w:type="spellStart"/>
      <w:r w:rsidRPr="00ED5D9C">
        <w:t>crm</w:t>
      </w:r>
      <w:proofErr w:type="spellEnd"/>
      <w:r w:rsidRPr="00ED5D9C">
        <w:t>-sig reviewed the proposal made by Martin about A6 Group Declaration Event and assigned to GB and Steve to check the syntax considering the follow comments</w:t>
      </w:r>
    </w:p>
    <w:p w:rsidR="005A272F" w:rsidRPr="00ED5D9C" w:rsidRDefault="005A272F" w:rsidP="005A272F">
      <w:pPr>
        <w:pStyle w:val="ListParagraph"/>
        <w:numPr>
          <w:ilvl w:val="0"/>
          <w:numId w:val="2"/>
        </w:numPr>
        <w:rPr>
          <w:lang w:eastAsia="en-US"/>
        </w:rPr>
      </w:pPr>
      <w:r w:rsidRPr="00ED5D9C">
        <w:rPr>
          <w:lang w:eastAsia="en-US"/>
        </w:rPr>
        <w:t xml:space="preserve">At the time of reference of being destroyed and time of reference in the past   the two things shared complete identity. </w:t>
      </w:r>
    </w:p>
    <w:p w:rsidR="005A272F" w:rsidRPr="00ED5D9C" w:rsidRDefault="005A272F" w:rsidP="005A272F">
      <w:pPr>
        <w:pStyle w:val="ListParagraph"/>
        <w:numPr>
          <w:ilvl w:val="0"/>
          <w:numId w:val="2"/>
        </w:numPr>
        <w:rPr>
          <w:lang w:eastAsia="en-US"/>
        </w:rPr>
      </w:pPr>
      <w:r w:rsidRPr="00ED5D9C">
        <w:rPr>
          <w:lang w:eastAsia="en-US"/>
        </w:rPr>
        <w:lastRenderedPageBreak/>
        <w:t xml:space="preserve">B5 should be removed.  </w:t>
      </w:r>
    </w:p>
    <w:p w:rsidR="005A272F" w:rsidRPr="00ED5D9C" w:rsidRDefault="005A272F" w:rsidP="005A272F">
      <w:pPr>
        <w:pStyle w:val="ListParagraph"/>
        <w:numPr>
          <w:ilvl w:val="0"/>
          <w:numId w:val="2"/>
        </w:numPr>
        <w:rPr>
          <w:lang w:eastAsia="en-US"/>
        </w:rPr>
      </w:pPr>
      <w:r w:rsidRPr="00ED5D9C">
        <w:rPr>
          <w:lang w:eastAsia="en-US"/>
        </w:rPr>
        <w:t>To investigate if we should restrict to man-made objects.  (See Martin’s comment about the stone in the image and imagine the stone, without the stand, dispersed in the remains of a burned-down temple!)</w:t>
      </w:r>
    </w:p>
    <w:p w:rsidR="005A272F" w:rsidRPr="00ED5D9C" w:rsidRDefault="005A272F" w:rsidP="005A272F">
      <w:pPr>
        <w:pStyle w:val="ListParagraph"/>
        <w:numPr>
          <w:ilvl w:val="0"/>
          <w:numId w:val="2"/>
        </w:numPr>
        <w:rPr>
          <w:lang w:eastAsia="en-US"/>
        </w:rPr>
      </w:pPr>
      <w:r w:rsidRPr="00ED5D9C">
        <w:rPr>
          <w:lang w:eastAsia="en-US"/>
        </w:rPr>
        <w:t>Think about a constraint in first order logic   that the STV of the target thing has to be "before" the activity.</w:t>
      </w:r>
    </w:p>
    <w:p w:rsidR="005A272F" w:rsidRPr="00ED5D9C" w:rsidRDefault="005A272F" w:rsidP="005A272F">
      <w:r w:rsidRPr="00ED5D9C">
        <w:rPr>
          <w:lang w:eastAsia="en-US"/>
        </w:rPr>
        <w:t xml:space="preserve">Then the </w:t>
      </w:r>
      <w:proofErr w:type="spellStart"/>
      <w:r w:rsidRPr="00ED5D9C">
        <w:rPr>
          <w:lang w:eastAsia="en-US"/>
        </w:rPr>
        <w:t>crm</w:t>
      </w:r>
      <w:proofErr w:type="spellEnd"/>
      <w:r w:rsidRPr="00ED5D9C">
        <w:rPr>
          <w:lang w:eastAsia="en-US"/>
        </w:rPr>
        <w:t xml:space="preserve"> – sig reviewed and made changes to the proposal made by Achilles about AP16. They decided that </w:t>
      </w:r>
      <w:r w:rsidRPr="00ED5D9C">
        <w:t>P141 cannot be used here since the range has been restricted. Need to declare a subclass and assigned to homework to GB to make the scope more comprehensible</w:t>
      </w:r>
    </w:p>
    <w:p w:rsidR="005A272F" w:rsidRPr="00ED5D9C" w:rsidRDefault="005A272F" w:rsidP="005A272F">
      <w:pPr>
        <w:rPr>
          <w:lang w:eastAsia="en-US"/>
        </w:rPr>
      </w:pPr>
      <w:r w:rsidRPr="00ED5D9C">
        <w:rPr>
          <w:lang w:eastAsia="en-US"/>
        </w:rPr>
        <w:t>The revision of the examples of A7 and A8 is still pending.</w:t>
      </w:r>
    </w:p>
    <w:p w:rsidR="00CC6A90" w:rsidRDefault="00CC6A90" w:rsidP="00A054D5">
      <w:pPr>
        <w:pStyle w:val="Heading2"/>
      </w:pPr>
      <w:r>
        <w:t>ISSUE 3</w:t>
      </w:r>
      <w:r w:rsidR="00A614B6">
        <w:t>0</w:t>
      </w:r>
      <w:r w:rsidR="00F93D48">
        <w:t>3</w:t>
      </w:r>
    </w:p>
    <w:p w:rsidR="00F93D48" w:rsidRPr="00F93D48" w:rsidRDefault="00F93D48" w:rsidP="00F93D48">
      <w:r>
        <w:t xml:space="preserve">The CRM-SIG accepted Martin’s proposal </w:t>
      </w:r>
      <w:proofErr w:type="gramStart"/>
      <w:r>
        <w:t>about  FOL</w:t>
      </w:r>
      <w:proofErr w:type="gramEnd"/>
      <w:r>
        <w:t xml:space="preserve"> expressions to A2, A7, AP19, AP20, about  quantification and scope note of AP19, AP20. The changes should be incorporated in the “current” version 1.4,3 with editorial status Under </w:t>
      </w:r>
      <w:proofErr w:type="gramStart"/>
      <w:r>
        <w:t>Revision ,</w:t>
      </w:r>
      <w:proofErr w:type="gramEnd"/>
      <w:r>
        <w:t xml:space="preserve"> January 2017. The issue is closed</w:t>
      </w:r>
    </w:p>
    <w:p w:rsidR="005A272F" w:rsidRDefault="005A272F" w:rsidP="005A272F">
      <w:pPr>
        <w:pStyle w:val="Heading2"/>
      </w:pPr>
      <w:r>
        <w:t>ISSUE 299</w:t>
      </w:r>
    </w:p>
    <w:p w:rsidR="00955DED" w:rsidRPr="00955DED" w:rsidRDefault="005A272F" w:rsidP="005A272F">
      <w:r>
        <w:t xml:space="preserve">The </w:t>
      </w:r>
      <w:proofErr w:type="spellStart"/>
      <w:r>
        <w:t>crm</w:t>
      </w:r>
      <w:proofErr w:type="spellEnd"/>
      <w:r>
        <w:t xml:space="preserve">-sig reviewed the proposals made by </w:t>
      </w:r>
      <w:proofErr w:type="spellStart"/>
      <w:r>
        <w:t>Lida</w:t>
      </w:r>
      <w:proofErr w:type="spellEnd"/>
      <w:r>
        <w:t xml:space="preserve"> and </w:t>
      </w:r>
      <w:proofErr w:type="spellStart"/>
      <w:r>
        <w:t>Achille</w:t>
      </w:r>
      <w:proofErr w:type="spellEnd"/>
      <w:r>
        <w:t xml:space="preserve"> and changed the scope notes of AP15 and AP21. Also </w:t>
      </w:r>
      <w:proofErr w:type="gramStart"/>
      <w:r>
        <w:t>considering  that</w:t>
      </w:r>
      <w:proofErr w:type="gramEnd"/>
      <w:r>
        <w:t xml:space="preserve"> there are non-stratigraphic style archaeological methods, the sig asked Gerald </w:t>
      </w:r>
      <w:proofErr w:type="spellStart"/>
      <w:r>
        <w:t>Hiebel</w:t>
      </w:r>
      <w:proofErr w:type="spellEnd"/>
      <w:r>
        <w:t xml:space="preserve"> to generalize these scope notes.</w:t>
      </w:r>
    </w:p>
    <w:p w:rsidR="00A054D5" w:rsidRPr="00ED5D9C" w:rsidRDefault="00A054D5" w:rsidP="00A054D5">
      <w:pPr>
        <w:pStyle w:val="Heading2"/>
      </w:pPr>
      <w:r w:rsidRPr="00ED5D9C">
        <w:t>ISSUE 315</w:t>
      </w:r>
    </w:p>
    <w:p w:rsidR="00A054D5" w:rsidRPr="00ED5D9C" w:rsidRDefault="00A054D5" w:rsidP="00A054D5">
      <w:r w:rsidRPr="00ED5D9C">
        <w:t xml:space="preserve">The </w:t>
      </w:r>
      <w:proofErr w:type="spellStart"/>
      <w:r w:rsidRPr="00ED5D9C">
        <w:t>crm</w:t>
      </w:r>
      <w:proofErr w:type="spellEnd"/>
      <w:r w:rsidRPr="00ED5D9C">
        <w:t>-sig discussed about planned activities, considering George' s proposal, and asked him to continue working on this taking into account the following comments:</w:t>
      </w:r>
    </w:p>
    <w:p w:rsidR="00A054D5" w:rsidRPr="00ED5D9C" w:rsidRDefault="00A054D5" w:rsidP="00A054D5">
      <w:r w:rsidRPr="00ED5D9C">
        <w:t>- An activity pattern is needed giving permissions</w:t>
      </w:r>
    </w:p>
    <w:p w:rsidR="00A054D5" w:rsidRPr="00ED5D9C" w:rsidRDefault="00A054D5" w:rsidP="00A054D5">
      <w:r w:rsidRPr="00ED5D9C">
        <w:t>-this would only cover activities that actually did take place</w:t>
      </w:r>
    </w:p>
    <w:p w:rsidR="00A054D5" w:rsidRDefault="00A054D5" w:rsidP="00A054D5">
      <w:pPr>
        <w:pStyle w:val="Heading1"/>
      </w:pPr>
      <w:r>
        <w:t>Thursday 8 December</w:t>
      </w:r>
    </w:p>
    <w:p w:rsidR="009571C8" w:rsidRPr="009571C8" w:rsidRDefault="009571C8" w:rsidP="009571C8">
      <w:pPr>
        <w:pStyle w:val="Heading2"/>
      </w:pPr>
      <w:r>
        <w:t>Presentations</w:t>
      </w:r>
    </w:p>
    <w:p w:rsidR="00A054D5" w:rsidRDefault="00A054D5" w:rsidP="00A054D5">
      <w:r>
        <w:t>We started with presentations</w:t>
      </w:r>
    </w:p>
    <w:p w:rsidR="00A054D5" w:rsidRPr="001B05A3" w:rsidRDefault="00A054D5" w:rsidP="00A054D5">
      <w:pPr>
        <w:rPr>
          <w:rFonts w:asciiTheme="minorHAnsi" w:hAnsiTheme="minorHAnsi"/>
        </w:rPr>
      </w:pPr>
      <w:r w:rsidRPr="006C50F9">
        <w:rPr>
          <w:rFonts w:asciiTheme="minorHAnsi" w:hAnsiTheme="minorHAnsi"/>
        </w:rPr>
        <w:t>(1) “</w:t>
      </w:r>
      <w:proofErr w:type="gramStart"/>
      <w:r w:rsidRPr="001B05A3">
        <w:rPr>
          <w:rFonts w:asciiTheme="minorHAnsi" w:hAnsiTheme="minorHAnsi"/>
          <w:i/>
        </w:rPr>
        <w:t>on</w:t>
      </w:r>
      <w:proofErr w:type="gramEnd"/>
      <w:r w:rsidRPr="001B05A3">
        <w:rPr>
          <w:rFonts w:asciiTheme="minorHAnsi" w:hAnsiTheme="minorHAnsi"/>
          <w:i/>
        </w:rPr>
        <w:t xml:space="preserve"> new Semantic Web database building system</w:t>
      </w:r>
      <w:r w:rsidRPr="001B05A3">
        <w:rPr>
          <w:rFonts w:asciiTheme="minorHAnsi" w:hAnsiTheme="minorHAnsi"/>
        </w:rPr>
        <w:t xml:space="preserve">” by Dominic Oldman, Peter </w:t>
      </w:r>
      <w:proofErr w:type="spellStart"/>
      <w:r w:rsidRPr="001B05A3">
        <w:rPr>
          <w:rFonts w:asciiTheme="minorHAnsi" w:hAnsiTheme="minorHAnsi"/>
        </w:rPr>
        <w:t>Haase</w:t>
      </w:r>
      <w:proofErr w:type="spellEnd"/>
    </w:p>
    <w:p w:rsidR="00A054D5" w:rsidRPr="006C50F9" w:rsidRDefault="00A054D5" w:rsidP="00A054D5">
      <w:pPr>
        <w:rPr>
          <w:rFonts w:asciiTheme="minorHAnsi" w:hAnsiTheme="minorHAnsi"/>
        </w:rPr>
      </w:pPr>
      <w:r w:rsidRPr="001B05A3">
        <w:rPr>
          <w:rFonts w:asciiTheme="minorHAnsi" w:hAnsiTheme="minorHAnsi"/>
        </w:rPr>
        <w:t>(2) "</w:t>
      </w:r>
      <w:proofErr w:type="spellStart"/>
      <w:r w:rsidRPr="001B05A3">
        <w:rPr>
          <w:rFonts w:asciiTheme="minorHAnsi" w:hAnsiTheme="minorHAnsi"/>
          <w:i/>
        </w:rPr>
        <w:t>Sacrobosco’s</w:t>
      </w:r>
      <w:proofErr w:type="spellEnd"/>
      <w:r w:rsidRPr="001B05A3">
        <w:rPr>
          <w:rFonts w:asciiTheme="minorHAnsi" w:hAnsiTheme="minorHAnsi"/>
          <w:i/>
        </w:rPr>
        <w:t xml:space="preserve"> </w:t>
      </w:r>
      <w:proofErr w:type="spellStart"/>
      <w:r w:rsidRPr="001B05A3">
        <w:rPr>
          <w:rFonts w:asciiTheme="minorHAnsi" w:hAnsiTheme="minorHAnsi"/>
          <w:i/>
        </w:rPr>
        <w:t>Sphaera</w:t>
      </w:r>
      <w:proofErr w:type="spellEnd"/>
      <w:r w:rsidRPr="001B05A3">
        <w:rPr>
          <w:rFonts w:asciiTheme="minorHAnsi" w:hAnsiTheme="minorHAnsi"/>
          <w:i/>
        </w:rPr>
        <w:t xml:space="preserve"> – Mapping Knowledge Networks</w:t>
      </w:r>
      <w:r w:rsidRPr="006C50F9">
        <w:rPr>
          <w:rFonts w:asciiTheme="minorHAnsi" w:hAnsiTheme="minorHAnsi"/>
        </w:rPr>
        <w:t xml:space="preserve">” by Florian </w:t>
      </w:r>
      <w:proofErr w:type="spellStart"/>
      <w:r w:rsidRPr="006C50F9">
        <w:rPr>
          <w:rFonts w:asciiTheme="minorHAnsi" w:hAnsiTheme="minorHAnsi"/>
        </w:rPr>
        <w:t>Kräutli</w:t>
      </w:r>
      <w:proofErr w:type="spellEnd"/>
      <w:r w:rsidRPr="006C50F9">
        <w:rPr>
          <w:rFonts w:asciiTheme="minorHAnsi" w:hAnsiTheme="minorHAnsi"/>
        </w:rPr>
        <w:t xml:space="preserve"> from MPI</w:t>
      </w:r>
    </w:p>
    <w:p w:rsidR="009571C8" w:rsidRDefault="009571C8" w:rsidP="009571C8">
      <w:pPr>
        <w:pStyle w:val="Heading2"/>
        <w:rPr>
          <w:szCs w:val="24"/>
        </w:rPr>
      </w:pPr>
      <w:r>
        <w:t>Discussion</w:t>
      </w:r>
    </w:p>
    <w:p w:rsidR="0044460F" w:rsidRDefault="00B00A06" w:rsidP="006C50F9">
      <w:r>
        <w:t>Af</w:t>
      </w:r>
      <w:r w:rsidR="006D354D">
        <w:t xml:space="preserve">ter the </w:t>
      </w:r>
      <w:r w:rsidR="0044460F">
        <w:t>second</w:t>
      </w:r>
      <w:r w:rsidR="006D354D">
        <w:t xml:space="preserve"> </w:t>
      </w:r>
      <w:r w:rsidR="0044460F">
        <w:t xml:space="preserve"> </w:t>
      </w:r>
      <w:r w:rsidR="006D354D">
        <w:t xml:space="preserve"> presentations, </w:t>
      </w:r>
      <w:r w:rsidR="007D0407">
        <w:t>the sig</w:t>
      </w:r>
      <w:r w:rsidR="006D354D">
        <w:t xml:space="preserve"> discussed </w:t>
      </w:r>
      <w:r w:rsidR="0044460F">
        <w:t xml:space="preserve">the problems encountered by </w:t>
      </w:r>
      <w:r w:rsidR="0044460F" w:rsidRPr="0044460F">
        <w:t xml:space="preserve">Florian </w:t>
      </w:r>
      <w:proofErr w:type="spellStart"/>
      <w:r w:rsidR="0044460F" w:rsidRPr="0044460F">
        <w:t>Kräutli</w:t>
      </w:r>
      <w:proofErr w:type="spellEnd"/>
      <w:r w:rsidR="0044460F">
        <w:t>.</w:t>
      </w:r>
    </w:p>
    <w:p w:rsidR="00B00A06" w:rsidRDefault="0044460F" w:rsidP="006C50F9">
      <w:r w:rsidRPr="006C50F9">
        <w:rPr>
          <w:b/>
        </w:rPr>
        <w:t>a)</w:t>
      </w:r>
      <w:r>
        <w:t xml:space="preserve"> </w:t>
      </w:r>
      <w:r w:rsidR="00A97F88">
        <w:t>What</w:t>
      </w:r>
      <w:r w:rsidR="006D354D">
        <w:t xml:space="preserve"> we can avoid</w:t>
      </w:r>
      <w:r w:rsidR="006C50F9">
        <w:t xml:space="preserve"> </w:t>
      </w:r>
      <w:r w:rsidR="006D354D">
        <w:t>on modelling individual work</w:t>
      </w:r>
      <w:r w:rsidR="00A97F88">
        <w:t xml:space="preserve">: </w:t>
      </w:r>
      <w:r w:rsidR="006D354D">
        <w:t xml:space="preserve"> Martin proposed that if there is </w:t>
      </w:r>
      <w:r w:rsidR="006D354D" w:rsidRPr="005679D7">
        <w:rPr>
          <w:i/>
        </w:rPr>
        <w:t xml:space="preserve">1:1 </w:t>
      </w:r>
      <w:r w:rsidR="005679D7" w:rsidRPr="005679D7">
        <w:rPr>
          <w:i/>
        </w:rPr>
        <w:t>relation</w:t>
      </w:r>
      <w:r w:rsidR="005679D7">
        <w:t xml:space="preserve"> between</w:t>
      </w:r>
      <w:r w:rsidR="006D354D">
        <w:t xml:space="preserve"> expression and work, we can make a query that may reproduce the relation between </w:t>
      </w:r>
      <w:r w:rsidR="006D354D">
        <w:lastRenderedPageBreak/>
        <w:t>individual work and expression. It might be a good practice on implementation</w:t>
      </w:r>
      <w:r>
        <w:t>. He drew the following figure on the board</w:t>
      </w:r>
    </w:p>
    <w:p w:rsidR="001B05A3" w:rsidRDefault="0044460F" w:rsidP="001B05A3">
      <w:pPr>
        <w:keepNext/>
      </w:pPr>
      <w:r>
        <w:rPr>
          <w:noProof/>
          <w:lang w:eastAsia="en-GB"/>
        </w:rPr>
        <w:drawing>
          <wp:inline distT="0" distB="0" distL="0" distR="0" wp14:anchorId="5A4FF520" wp14:editId="487BB97F">
            <wp:extent cx="1907213" cy="9194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09800" cy="920673"/>
                    </a:xfrm>
                    <a:prstGeom prst="rect">
                      <a:avLst/>
                    </a:prstGeom>
                  </pic:spPr>
                </pic:pic>
              </a:graphicData>
            </a:graphic>
          </wp:inline>
        </w:drawing>
      </w:r>
    </w:p>
    <w:p w:rsidR="0044460F" w:rsidRDefault="001B05A3" w:rsidP="001B05A3">
      <w:pPr>
        <w:pStyle w:val="Caption"/>
        <w:rPr>
          <w:rFonts w:asciiTheme="minorHAnsi" w:hAnsiTheme="minorHAnsi"/>
          <w:sz w:val="24"/>
        </w:rPr>
      </w:pPr>
      <w:r>
        <w:t xml:space="preserve">Figure </w:t>
      </w:r>
      <w:r>
        <w:fldChar w:fldCharType="begin"/>
      </w:r>
      <w:r>
        <w:instrText xml:space="preserve"> SEQ Figure \* ARABIC </w:instrText>
      </w:r>
      <w:r>
        <w:fldChar w:fldCharType="separate"/>
      </w:r>
      <w:r w:rsidR="00741365">
        <w:rPr>
          <w:noProof/>
        </w:rPr>
        <w:t>3</w:t>
      </w:r>
      <w:r>
        <w:fldChar w:fldCharType="end"/>
      </w:r>
    </w:p>
    <w:p w:rsidR="00B00A06" w:rsidRDefault="0044460F" w:rsidP="006C50F9">
      <w:r w:rsidRPr="006C50F9">
        <w:rPr>
          <w:b/>
        </w:rPr>
        <w:t>b)</w:t>
      </w:r>
      <w:r>
        <w:t xml:space="preserve"> </w:t>
      </w:r>
      <w:r w:rsidR="00A97F88">
        <w:t xml:space="preserve">What we can avoid on modelling individual work:  </w:t>
      </w:r>
      <w:r>
        <w:t xml:space="preserve">it is proposed to investigate the “work limits” Pierre </w:t>
      </w:r>
      <w:proofErr w:type="spellStart"/>
      <w:r>
        <w:t>Choffe</w:t>
      </w:r>
      <w:proofErr w:type="spellEnd"/>
      <w:r>
        <w:t>,</w:t>
      </w:r>
      <w:r w:rsidR="00A33D02">
        <w:t xml:space="preserve"> </w:t>
      </w:r>
      <w:r>
        <w:t xml:space="preserve">Dominic, Florian, </w:t>
      </w:r>
      <w:r w:rsidR="007222A9" w:rsidRPr="007222A9">
        <w:rPr>
          <w:highlight w:val="yellow"/>
        </w:rPr>
        <w:t>Geronimo</w:t>
      </w:r>
      <w:proofErr w:type="gramStart"/>
      <w:r w:rsidR="007222A9" w:rsidRPr="007222A9">
        <w:rPr>
          <w:highlight w:val="yellow"/>
        </w:rPr>
        <w:t>??</w:t>
      </w:r>
      <w:r w:rsidRPr="007222A9">
        <w:rPr>
          <w:highlight w:val="yellow"/>
        </w:rPr>
        <w:t>,</w:t>
      </w:r>
      <w:proofErr w:type="gramEnd"/>
      <w:r>
        <w:t xml:space="preserve"> Christian Emil will work on this.</w:t>
      </w:r>
    </w:p>
    <w:p w:rsidR="0044460F" w:rsidRDefault="0044460F" w:rsidP="006C50F9">
      <w:r w:rsidRPr="006C50F9">
        <w:rPr>
          <w:b/>
        </w:rPr>
        <w:t>c)</w:t>
      </w:r>
      <w:r>
        <w:t xml:space="preserve"> </w:t>
      </w:r>
      <w:proofErr w:type="gramStart"/>
      <w:r w:rsidR="00A97F88">
        <w:t>about</w:t>
      </w:r>
      <w:proofErr w:type="gramEnd"/>
      <w:r w:rsidR="00A97F88">
        <w:t xml:space="preserve"> modelling parts of publications: </w:t>
      </w:r>
      <w:r w:rsidR="00A33D02">
        <w:t xml:space="preserve">to </w:t>
      </w:r>
      <w:r w:rsidR="00A97F88">
        <w:t xml:space="preserve">check 3D co form </w:t>
      </w:r>
      <w:proofErr w:type="spellStart"/>
      <w:r w:rsidR="00A97F88">
        <w:t>rdf</w:t>
      </w:r>
      <w:proofErr w:type="spellEnd"/>
      <w:r w:rsidR="00A97F88">
        <w:t xml:space="preserve"> data types</w:t>
      </w:r>
    </w:p>
    <w:p w:rsidR="00A97F88" w:rsidRDefault="00A97F88" w:rsidP="006C50F9">
      <w:r w:rsidRPr="006C50F9">
        <w:rPr>
          <w:b/>
        </w:rPr>
        <w:t>d)</w:t>
      </w:r>
      <w:r>
        <w:t xml:space="preserve"> </w:t>
      </w:r>
      <w:proofErr w:type="gramStart"/>
      <w:r>
        <w:t>about</w:t>
      </w:r>
      <w:proofErr w:type="gramEnd"/>
      <w:r>
        <w:t xml:space="preserve"> addressing location in media: a good practice is:</w:t>
      </w:r>
    </w:p>
    <w:p w:rsidR="00A97F88" w:rsidRDefault="00A97F88" w:rsidP="006C50F9">
      <w:proofErr w:type="gramStart"/>
      <w:r>
        <w:t>to</w:t>
      </w:r>
      <w:proofErr w:type="gramEnd"/>
      <w:r>
        <w:t xml:space="preserve"> investigate METS &lt;area&gt; construct and extended to 3D</w:t>
      </w:r>
    </w:p>
    <w:p w:rsidR="00A97F88" w:rsidRDefault="00A97F88" w:rsidP="006C50F9">
      <w:proofErr w:type="gramStart"/>
      <w:r>
        <w:t>to</w:t>
      </w:r>
      <w:proofErr w:type="gramEnd"/>
      <w:r>
        <w:t xml:space="preserve"> make use </w:t>
      </w:r>
      <w:proofErr w:type="spellStart"/>
      <w:r>
        <w:t>rdf</w:t>
      </w:r>
      <w:proofErr w:type="spellEnd"/>
      <w:r>
        <w:t xml:space="preserve"> literal which then encodes such a structure </w:t>
      </w:r>
    </w:p>
    <w:p w:rsidR="00A97F88" w:rsidRDefault="00A97F88" w:rsidP="006C50F9">
      <w:r w:rsidRPr="006C50F9">
        <w:rPr>
          <w:b/>
        </w:rPr>
        <w:t>e)</w:t>
      </w:r>
      <w:r w:rsidR="006C50F9">
        <w:rPr>
          <w:b/>
        </w:rPr>
        <w:t xml:space="preserve"> </w:t>
      </w:r>
      <w:proofErr w:type="gramStart"/>
      <w:r>
        <w:t>about</w:t>
      </w:r>
      <w:proofErr w:type="gramEnd"/>
      <w:r>
        <w:t xml:space="preserve"> origin and composition of publications:</w:t>
      </w:r>
    </w:p>
    <w:p w:rsidR="00A97F88" w:rsidRDefault="00A97F88" w:rsidP="006C50F9">
      <w:r>
        <w:tab/>
      </w:r>
      <w:proofErr w:type="gramStart"/>
      <w:r>
        <w:t>to</w:t>
      </w:r>
      <w:proofErr w:type="gramEnd"/>
      <w:r>
        <w:t xml:space="preserve"> make use of named graph, there is an open annotation OAM as a standard, it was developed simultaneously with the named graph</w:t>
      </w:r>
    </w:p>
    <w:p w:rsidR="001B05A3" w:rsidRDefault="00300BA4" w:rsidP="001B05A3">
      <w:pPr>
        <w:keepNext/>
      </w:pPr>
      <w:r>
        <w:rPr>
          <w:noProof/>
          <w:lang w:eastAsia="en-GB"/>
        </w:rPr>
        <w:drawing>
          <wp:inline distT="0" distB="0" distL="0" distR="0" wp14:anchorId="2828CE5F" wp14:editId="4081E60F">
            <wp:extent cx="2142116" cy="110112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45982" cy="1103109"/>
                    </a:xfrm>
                    <a:prstGeom prst="rect">
                      <a:avLst/>
                    </a:prstGeom>
                  </pic:spPr>
                </pic:pic>
              </a:graphicData>
            </a:graphic>
          </wp:inline>
        </w:drawing>
      </w:r>
    </w:p>
    <w:p w:rsidR="00300BA4" w:rsidRDefault="001B05A3" w:rsidP="001B05A3">
      <w:pPr>
        <w:pStyle w:val="Caption"/>
        <w:rPr>
          <w:rFonts w:asciiTheme="minorHAnsi" w:hAnsiTheme="minorHAnsi"/>
          <w:sz w:val="24"/>
        </w:rPr>
      </w:pPr>
      <w:r>
        <w:t xml:space="preserve">Figure </w:t>
      </w:r>
      <w:r>
        <w:fldChar w:fldCharType="begin"/>
      </w:r>
      <w:r>
        <w:instrText xml:space="preserve"> SEQ Figure \* ARABIC </w:instrText>
      </w:r>
      <w:r>
        <w:fldChar w:fldCharType="separate"/>
      </w:r>
      <w:r w:rsidR="00741365">
        <w:rPr>
          <w:noProof/>
        </w:rPr>
        <w:t>4</w:t>
      </w:r>
      <w:r>
        <w:fldChar w:fldCharType="end"/>
      </w:r>
    </w:p>
    <w:p w:rsidR="00D37B5F" w:rsidRDefault="00D37B5F" w:rsidP="006C50F9">
      <w:r>
        <w:t xml:space="preserve">It is proposed to create a text that connects a named graph with the belief adoption of </w:t>
      </w:r>
      <w:proofErr w:type="spellStart"/>
      <w:r>
        <w:t>CRMinf</w:t>
      </w:r>
      <w:proofErr w:type="spellEnd"/>
      <w:r>
        <w:t xml:space="preserve"> (SS, Francesco, CEO, MD, Dominic, George</w:t>
      </w:r>
      <w:r w:rsidR="00A33D02">
        <w:t xml:space="preserve"> will work on this</w:t>
      </w:r>
      <w:r>
        <w:t>)</w:t>
      </w:r>
    </w:p>
    <w:p w:rsidR="001B05A3" w:rsidRDefault="00A33D02" w:rsidP="001B05A3">
      <w:pPr>
        <w:keepNext/>
      </w:pPr>
      <w:r>
        <w:rPr>
          <w:noProof/>
          <w:lang w:eastAsia="en-GB"/>
        </w:rPr>
        <w:drawing>
          <wp:inline distT="0" distB="0" distL="0" distR="0" wp14:anchorId="1A31ABAA" wp14:editId="7E935645">
            <wp:extent cx="2598693" cy="170597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849"/>
                    <a:stretch/>
                  </pic:blipFill>
                  <pic:spPr bwMode="auto">
                    <a:xfrm>
                      <a:off x="0" y="0"/>
                      <a:ext cx="2605673" cy="1710552"/>
                    </a:xfrm>
                    <a:prstGeom prst="rect">
                      <a:avLst/>
                    </a:prstGeom>
                    <a:ln>
                      <a:noFill/>
                    </a:ln>
                    <a:extLst>
                      <a:ext uri="{53640926-AAD7-44D8-BBD7-CCE9431645EC}">
                        <a14:shadowObscured xmlns:a14="http://schemas.microsoft.com/office/drawing/2010/main"/>
                      </a:ext>
                    </a:extLst>
                  </pic:spPr>
                </pic:pic>
              </a:graphicData>
            </a:graphic>
          </wp:inline>
        </w:drawing>
      </w:r>
    </w:p>
    <w:p w:rsidR="00D37B5F" w:rsidRDefault="001B05A3" w:rsidP="001B05A3">
      <w:pPr>
        <w:pStyle w:val="Caption"/>
      </w:pPr>
      <w:r>
        <w:t xml:space="preserve">Figure </w:t>
      </w:r>
      <w:r>
        <w:fldChar w:fldCharType="begin"/>
      </w:r>
      <w:r>
        <w:instrText xml:space="preserve"> SEQ Figure \* ARABIC </w:instrText>
      </w:r>
      <w:r>
        <w:fldChar w:fldCharType="separate"/>
      </w:r>
      <w:r w:rsidR="00741365">
        <w:rPr>
          <w:noProof/>
        </w:rPr>
        <w:t>5</w:t>
      </w:r>
      <w:r>
        <w:fldChar w:fldCharType="end"/>
      </w:r>
    </w:p>
    <w:p w:rsidR="002A214D" w:rsidRDefault="009571C8" w:rsidP="009571C8">
      <w:pPr>
        <w:pStyle w:val="Heading2"/>
      </w:pPr>
      <w:r>
        <w:t>Presentations continue</w:t>
      </w:r>
    </w:p>
    <w:p w:rsidR="00A054D5" w:rsidRPr="006C50F9" w:rsidRDefault="00A054D5" w:rsidP="00A054D5">
      <w:pPr>
        <w:rPr>
          <w:rFonts w:asciiTheme="minorHAnsi" w:hAnsiTheme="minorHAnsi"/>
        </w:rPr>
      </w:pPr>
      <w:r w:rsidRPr="006C50F9">
        <w:rPr>
          <w:rFonts w:asciiTheme="minorHAnsi" w:hAnsiTheme="minorHAnsi"/>
        </w:rPr>
        <w:t xml:space="preserve">(4) Presentation of </w:t>
      </w:r>
      <w:r w:rsidR="00D37B5F" w:rsidRPr="006C50F9">
        <w:rPr>
          <w:rFonts w:asciiTheme="minorHAnsi" w:hAnsiTheme="minorHAnsi"/>
        </w:rPr>
        <w:t xml:space="preserve">IT department of </w:t>
      </w:r>
      <w:r w:rsidRPr="006C50F9">
        <w:rPr>
          <w:rFonts w:asciiTheme="minorHAnsi" w:hAnsiTheme="minorHAnsi"/>
        </w:rPr>
        <w:t>DAI</w:t>
      </w:r>
      <w:r w:rsidR="00D37B5F" w:rsidRPr="006C50F9">
        <w:rPr>
          <w:rFonts w:asciiTheme="minorHAnsi" w:hAnsiTheme="minorHAnsi"/>
        </w:rPr>
        <w:t xml:space="preserve"> by</w:t>
      </w:r>
      <w:r w:rsidRPr="006C50F9">
        <w:rPr>
          <w:rFonts w:asciiTheme="minorHAnsi" w:hAnsiTheme="minorHAnsi"/>
        </w:rPr>
        <w:t xml:space="preserve"> </w:t>
      </w:r>
      <w:proofErr w:type="spellStart"/>
      <w:r w:rsidR="002A214D" w:rsidRPr="006C50F9">
        <w:rPr>
          <w:rFonts w:asciiTheme="minorHAnsi" w:hAnsiTheme="minorHAnsi"/>
        </w:rPr>
        <w:t>Prof.</w:t>
      </w:r>
      <w:proofErr w:type="spellEnd"/>
      <w:r w:rsidR="002A214D" w:rsidRPr="006C50F9">
        <w:rPr>
          <w:rFonts w:asciiTheme="minorHAnsi" w:hAnsiTheme="minorHAnsi"/>
        </w:rPr>
        <w:t xml:space="preserve"> </w:t>
      </w:r>
      <w:proofErr w:type="spellStart"/>
      <w:r w:rsidR="002A214D" w:rsidRPr="006C50F9">
        <w:rPr>
          <w:rFonts w:asciiTheme="minorHAnsi" w:hAnsiTheme="minorHAnsi"/>
        </w:rPr>
        <w:t>Dr.</w:t>
      </w:r>
      <w:proofErr w:type="spellEnd"/>
      <w:r w:rsidR="002A214D" w:rsidRPr="006C50F9">
        <w:rPr>
          <w:rFonts w:asciiTheme="minorHAnsi" w:hAnsiTheme="minorHAnsi"/>
        </w:rPr>
        <w:t xml:space="preserve"> </w:t>
      </w:r>
      <w:proofErr w:type="spellStart"/>
      <w:r w:rsidR="002A214D" w:rsidRPr="006C50F9">
        <w:rPr>
          <w:rFonts w:asciiTheme="minorHAnsi" w:hAnsiTheme="minorHAnsi"/>
        </w:rPr>
        <w:t>Reinhard</w:t>
      </w:r>
      <w:proofErr w:type="spellEnd"/>
      <w:r w:rsidR="002A214D" w:rsidRPr="006C50F9">
        <w:rPr>
          <w:rFonts w:asciiTheme="minorHAnsi" w:hAnsiTheme="minorHAnsi"/>
        </w:rPr>
        <w:t xml:space="preserve"> </w:t>
      </w:r>
      <w:proofErr w:type="spellStart"/>
      <w:r w:rsidR="002A214D" w:rsidRPr="006C50F9">
        <w:rPr>
          <w:rFonts w:asciiTheme="minorHAnsi" w:hAnsiTheme="minorHAnsi"/>
        </w:rPr>
        <w:t>Förtsch</w:t>
      </w:r>
      <w:proofErr w:type="spellEnd"/>
    </w:p>
    <w:p w:rsidR="002A214D" w:rsidRPr="006C50F9" w:rsidRDefault="002A214D" w:rsidP="002A214D">
      <w:pPr>
        <w:rPr>
          <w:rFonts w:asciiTheme="minorHAnsi" w:hAnsiTheme="minorHAnsi"/>
          <w:lang w:eastAsia="en-GB"/>
        </w:rPr>
      </w:pPr>
      <w:r w:rsidRPr="006C50F9">
        <w:rPr>
          <w:rFonts w:asciiTheme="minorHAnsi" w:hAnsiTheme="minorHAnsi"/>
        </w:rPr>
        <w:t>(5) “</w:t>
      </w:r>
      <w:r w:rsidRPr="001B05A3">
        <w:rPr>
          <w:rFonts w:asciiTheme="minorHAnsi" w:hAnsiTheme="minorHAnsi"/>
          <w:i/>
        </w:rPr>
        <w:t xml:space="preserve">The DOREMUS model, </w:t>
      </w:r>
      <w:proofErr w:type="gramStart"/>
      <w:r w:rsidRPr="001B05A3">
        <w:rPr>
          <w:rFonts w:asciiTheme="minorHAnsi" w:hAnsiTheme="minorHAnsi"/>
          <w:i/>
        </w:rPr>
        <w:t>a</w:t>
      </w:r>
      <w:proofErr w:type="gramEnd"/>
      <w:r w:rsidRPr="001B05A3">
        <w:rPr>
          <w:rFonts w:asciiTheme="minorHAnsi" w:hAnsiTheme="minorHAnsi"/>
          <w:i/>
        </w:rPr>
        <w:t xml:space="preserve"> </w:t>
      </w:r>
      <w:proofErr w:type="spellStart"/>
      <w:r w:rsidRPr="001B05A3">
        <w:rPr>
          <w:rFonts w:asciiTheme="minorHAnsi" w:hAnsiTheme="minorHAnsi"/>
          <w:i/>
        </w:rPr>
        <w:t>FRBRoo</w:t>
      </w:r>
      <w:proofErr w:type="spellEnd"/>
      <w:r w:rsidRPr="001B05A3">
        <w:rPr>
          <w:rFonts w:asciiTheme="minorHAnsi" w:hAnsiTheme="minorHAnsi"/>
          <w:i/>
        </w:rPr>
        <w:t xml:space="preserve"> extension for complex music</w:t>
      </w:r>
      <w:r w:rsidRPr="006C50F9">
        <w:rPr>
          <w:rFonts w:asciiTheme="minorHAnsi" w:hAnsiTheme="minorHAnsi"/>
        </w:rPr>
        <w:t xml:space="preserve">” by Pierre </w:t>
      </w:r>
      <w:proofErr w:type="spellStart"/>
      <w:r w:rsidRPr="006C50F9">
        <w:rPr>
          <w:rFonts w:asciiTheme="minorHAnsi" w:hAnsiTheme="minorHAnsi"/>
        </w:rPr>
        <w:t>Choffe</w:t>
      </w:r>
      <w:proofErr w:type="spellEnd"/>
    </w:p>
    <w:p w:rsidR="002A214D" w:rsidRPr="001B05A3" w:rsidRDefault="002A214D" w:rsidP="002A214D">
      <w:pPr>
        <w:rPr>
          <w:rFonts w:asciiTheme="minorHAnsi" w:hAnsiTheme="minorHAnsi"/>
        </w:rPr>
      </w:pPr>
      <w:r w:rsidRPr="006C50F9">
        <w:rPr>
          <w:rFonts w:asciiTheme="minorHAnsi" w:hAnsiTheme="minorHAnsi"/>
        </w:rPr>
        <w:t>(6) “</w:t>
      </w:r>
      <w:r w:rsidRPr="001B05A3">
        <w:rPr>
          <w:rFonts w:asciiTheme="minorHAnsi" w:hAnsiTheme="minorHAnsi"/>
          <w:i/>
        </w:rPr>
        <w:t xml:space="preserve">Is </w:t>
      </w:r>
      <w:proofErr w:type="spellStart"/>
      <w:r w:rsidRPr="001B05A3">
        <w:rPr>
          <w:rFonts w:asciiTheme="minorHAnsi" w:hAnsiTheme="minorHAnsi"/>
          <w:i/>
        </w:rPr>
        <w:t>FRBRoo</w:t>
      </w:r>
      <w:proofErr w:type="spellEnd"/>
      <w:r w:rsidRPr="001B05A3">
        <w:rPr>
          <w:rFonts w:asciiTheme="minorHAnsi" w:hAnsiTheme="minorHAnsi"/>
          <w:i/>
        </w:rPr>
        <w:t xml:space="preserve"> </w:t>
      </w:r>
      <w:proofErr w:type="gramStart"/>
      <w:r w:rsidRPr="001B05A3">
        <w:rPr>
          <w:rFonts w:asciiTheme="minorHAnsi" w:hAnsiTheme="minorHAnsi"/>
          <w:i/>
        </w:rPr>
        <w:t>complex ?</w:t>
      </w:r>
      <w:proofErr w:type="gramEnd"/>
      <w:r w:rsidRPr="001B05A3">
        <w:rPr>
          <w:rFonts w:asciiTheme="minorHAnsi" w:hAnsiTheme="minorHAnsi"/>
          <w:i/>
        </w:rPr>
        <w:t xml:space="preserve"> Experience, Feedback, Proposals</w:t>
      </w:r>
      <w:r w:rsidRPr="001B05A3">
        <w:rPr>
          <w:rFonts w:asciiTheme="minorHAnsi" w:hAnsiTheme="minorHAnsi"/>
        </w:rPr>
        <w:t xml:space="preserve">” by Pierre </w:t>
      </w:r>
      <w:proofErr w:type="spellStart"/>
      <w:r w:rsidRPr="001B05A3">
        <w:rPr>
          <w:rFonts w:asciiTheme="minorHAnsi" w:hAnsiTheme="minorHAnsi"/>
        </w:rPr>
        <w:t>Choffe</w:t>
      </w:r>
      <w:proofErr w:type="spellEnd"/>
    </w:p>
    <w:p w:rsidR="00E416F5" w:rsidRPr="001B05A3" w:rsidRDefault="00E416F5" w:rsidP="002A214D">
      <w:pPr>
        <w:rPr>
          <w:rFonts w:asciiTheme="minorHAnsi" w:hAnsiTheme="minorHAnsi" w:cs="Arial Unicode MS"/>
          <w:lang w:val="en-US" w:eastAsia="en-US"/>
        </w:rPr>
      </w:pPr>
      <w:r w:rsidRPr="001B05A3">
        <w:rPr>
          <w:rFonts w:asciiTheme="minorHAnsi" w:hAnsiTheme="minorHAnsi"/>
        </w:rPr>
        <w:lastRenderedPageBreak/>
        <w:t xml:space="preserve">(7) “Parthenos Architecture” by Martin </w:t>
      </w:r>
      <w:proofErr w:type="spellStart"/>
      <w:r w:rsidRPr="001B05A3">
        <w:rPr>
          <w:rFonts w:asciiTheme="minorHAnsi" w:hAnsiTheme="minorHAnsi"/>
        </w:rPr>
        <w:t>Doerr</w:t>
      </w:r>
      <w:proofErr w:type="spellEnd"/>
    </w:p>
    <w:p w:rsidR="002A214D" w:rsidRPr="001B05A3" w:rsidRDefault="002A214D" w:rsidP="002A214D">
      <w:pPr>
        <w:rPr>
          <w:rFonts w:asciiTheme="minorHAnsi" w:hAnsiTheme="minorHAnsi"/>
        </w:rPr>
      </w:pPr>
      <w:r w:rsidRPr="001B05A3">
        <w:rPr>
          <w:rFonts w:asciiTheme="minorHAnsi" w:hAnsiTheme="minorHAnsi"/>
        </w:rPr>
        <w:t>(</w:t>
      </w:r>
      <w:r w:rsidR="00E416F5" w:rsidRPr="001B05A3">
        <w:rPr>
          <w:rFonts w:asciiTheme="minorHAnsi" w:hAnsiTheme="minorHAnsi"/>
        </w:rPr>
        <w:t>8</w:t>
      </w:r>
      <w:r w:rsidRPr="001B05A3">
        <w:rPr>
          <w:rFonts w:asciiTheme="minorHAnsi" w:hAnsiTheme="minorHAnsi"/>
        </w:rPr>
        <w:t>) “</w:t>
      </w:r>
      <w:proofErr w:type="gramStart"/>
      <w:r w:rsidRPr="001B05A3">
        <w:rPr>
          <w:rFonts w:asciiTheme="minorHAnsi" w:hAnsiTheme="minorHAnsi"/>
          <w:i/>
        </w:rPr>
        <w:t>long</w:t>
      </w:r>
      <w:proofErr w:type="gramEnd"/>
      <w:r w:rsidRPr="001B05A3">
        <w:rPr>
          <w:rFonts w:asciiTheme="minorHAnsi" w:hAnsiTheme="minorHAnsi"/>
          <w:i/>
        </w:rPr>
        <w:t xml:space="preserve"> term archiving of 50 years of archaeological documentation</w:t>
      </w:r>
      <w:r w:rsidRPr="001B05A3">
        <w:rPr>
          <w:rFonts w:asciiTheme="minorHAnsi" w:hAnsiTheme="minorHAnsi"/>
        </w:rPr>
        <w:t xml:space="preserve">” by Gerald </w:t>
      </w:r>
      <w:proofErr w:type="spellStart"/>
      <w:r w:rsidRPr="001B05A3">
        <w:rPr>
          <w:rFonts w:asciiTheme="minorHAnsi" w:hAnsiTheme="minorHAnsi"/>
        </w:rPr>
        <w:t>Hiebel</w:t>
      </w:r>
      <w:proofErr w:type="spellEnd"/>
    </w:p>
    <w:p w:rsidR="002A214D" w:rsidRPr="001B05A3" w:rsidRDefault="002A214D" w:rsidP="002A214D">
      <w:pPr>
        <w:rPr>
          <w:rFonts w:asciiTheme="minorHAnsi" w:hAnsiTheme="minorHAnsi"/>
        </w:rPr>
      </w:pPr>
      <w:r w:rsidRPr="001B05A3">
        <w:rPr>
          <w:rFonts w:asciiTheme="minorHAnsi" w:hAnsiTheme="minorHAnsi"/>
        </w:rPr>
        <w:t>(</w:t>
      </w:r>
      <w:r w:rsidR="00E416F5" w:rsidRPr="001B05A3">
        <w:rPr>
          <w:rFonts w:asciiTheme="minorHAnsi" w:hAnsiTheme="minorHAnsi"/>
        </w:rPr>
        <w:t>9</w:t>
      </w:r>
      <w:r w:rsidRPr="001B05A3">
        <w:rPr>
          <w:rFonts w:asciiTheme="minorHAnsi" w:hAnsiTheme="minorHAnsi"/>
        </w:rPr>
        <w:t>) “</w:t>
      </w:r>
      <w:proofErr w:type="gramStart"/>
      <w:r w:rsidRPr="001B05A3">
        <w:rPr>
          <w:rFonts w:asciiTheme="minorHAnsi" w:hAnsiTheme="minorHAnsi"/>
          <w:i/>
        </w:rPr>
        <w:t>integrate</w:t>
      </w:r>
      <w:proofErr w:type="gramEnd"/>
      <w:r w:rsidRPr="001B05A3">
        <w:rPr>
          <w:rFonts w:asciiTheme="minorHAnsi" w:hAnsiTheme="minorHAnsi"/>
          <w:i/>
        </w:rPr>
        <w:t xml:space="preserve"> mining archaeology resources</w:t>
      </w:r>
      <w:r w:rsidRPr="001B05A3">
        <w:rPr>
          <w:rFonts w:asciiTheme="minorHAnsi" w:hAnsiTheme="minorHAnsi"/>
        </w:rPr>
        <w:t xml:space="preserve">” by Gerald </w:t>
      </w:r>
      <w:proofErr w:type="spellStart"/>
      <w:r w:rsidRPr="001B05A3">
        <w:rPr>
          <w:rFonts w:asciiTheme="minorHAnsi" w:hAnsiTheme="minorHAnsi"/>
        </w:rPr>
        <w:t>Hiebel</w:t>
      </w:r>
      <w:proofErr w:type="spellEnd"/>
    </w:p>
    <w:p w:rsidR="002A214D" w:rsidRPr="001B05A3" w:rsidRDefault="002A214D" w:rsidP="002A214D">
      <w:pPr>
        <w:rPr>
          <w:rFonts w:asciiTheme="minorHAnsi" w:hAnsiTheme="minorHAnsi"/>
        </w:rPr>
      </w:pPr>
      <w:r w:rsidRPr="001B05A3">
        <w:rPr>
          <w:rFonts w:asciiTheme="minorHAnsi" w:hAnsiTheme="minorHAnsi"/>
        </w:rPr>
        <w:t>(</w:t>
      </w:r>
      <w:r w:rsidR="00E416F5" w:rsidRPr="001B05A3">
        <w:rPr>
          <w:rFonts w:asciiTheme="minorHAnsi" w:hAnsiTheme="minorHAnsi"/>
        </w:rPr>
        <w:t>10</w:t>
      </w:r>
      <w:r w:rsidRPr="001B05A3">
        <w:rPr>
          <w:rFonts w:asciiTheme="minorHAnsi" w:hAnsiTheme="minorHAnsi"/>
        </w:rPr>
        <w:t xml:space="preserve">) </w:t>
      </w:r>
      <w:proofErr w:type="gramStart"/>
      <w:r w:rsidRPr="001B05A3">
        <w:rPr>
          <w:rFonts w:asciiTheme="minorHAnsi" w:hAnsiTheme="minorHAnsi"/>
        </w:rPr>
        <w:t xml:space="preserve">“ </w:t>
      </w:r>
      <w:r w:rsidRPr="001B05A3">
        <w:rPr>
          <w:rFonts w:asciiTheme="minorHAnsi" w:hAnsiTheme="minorHAnsi"/>
          <w:i/>
        </w:rPr>
        <w:t>semantics</w:t>
      </w:r>
      <w:proofErr w:type="gramEnd"/>
      <w:r w:rsidRPr="001B05A3">
        <w:rPr>
          <w:rFonts w:asciiTheme="minorHAnsi" w:hAnsiTheme="minorHAnsi"/>
          <w:i/>
        </w:rPr>
        <w:t xml:space="preserve"> into a corpus of alpine literature</w:t>
      </w:r>
      <w:r w:rsidRPr="001B05A3">
        <w:rPr>
          <w:rFonts w:asciiTheme="minorHAnsi" w:hAnsiTheme="minorHAnsi"/>
        </w:rPr>
        <w:t xml:space="preserve">”  by Gerald </w:t>
      </w:r>
      <w:proofErr w:type="spellStart"/>
      <w:r w:rsidRPr="001B05A3">
        <w:rPr>
          <w:rFonts w:asciiTheme="minorHAnsi" w:hAnsiTheme="minorHAnsi"/>
        </w:rPr>
        <w:t>Hiebel</w:t>
      </w:r>
      <w:proofErr w:type="spellEnd"/>
    </w:p>
    <w:p w:rsidR="00E416F5" w:rsidRPr="00ED5D9C" w:rsidRDefault="00E416F5" w:rsidP="00E416F5">
      <w:pPr>
        <w:pStyle w:val="Heading2"/>
        <w:rPr>
          <w:lang w:eastAsia="en-US"/>
        </w:rPr>
      </w:pPr>
      <w:r w:rsidRPr="00ED5D9C">
        <w:rPr>
          <w:lang w:eastAsia="en-US"/>
        </w:rPr>
        <w:t>ISSUE 287</w:t>
      </w:r>
    </w:p>
    <w:p w:rsidR="00E416F5" w:rsidRPr="00ED5D9C" w:rsidRDefault="00E416F5" w:rsidP="00E416F5">
      <w:pPr>
        <w:rPr>
          <w:lang w:eastAsia="en-US"/>
        </w:rPr>
      </w:pPr>
      <w:r w:rsidRPr="00ED5D9C">
        <w:rPr>
          <w:lang w:eastAsia="en-US"/>
        </w:rPr>
        <w:t xml:space="preserve">The </w:t>
      </w:r>
      <w:proofErr w:type="spellStart"/>
      <w:r w:rsidRPr="00ED5D9C">
        <w:rPr>
          <w:lang w:eastAsia="en-US"/>
        </w:rPr>
        <w:t>crm</w:t>
      </w:r>
      <w:proofErr w:type="spellEnd"/>
      <w:r w:rsidRPr="00ED5D9C">
        <w:rPr>
          <w:lang w:eastAsia="en-US"/>
        </w:rPr>
        <w:t xml:space="preserve">-sig discussed about Regina’s post and suggested that a CIDOC CRM extension into the world of artistic printing might be interesting. Subsequently reviewed Pat's proposal and decided that Modification would not be strong enough, since in modification the physical thing’s identity doesn’t change, there is nothing new. </w:t>
      </w:r>
      <w:r w:rsidR="00A56882">
        <w:rPr>
          <w:lang w:eastAsia="en-US"/>
        </w:rPr>
        <w:t>The s</w:t>
      </w:r>
      <w:r w:rsidRPr="00ED5D9C">
        <w:rPr>
          <w:lang w:eastAsia="en-US"/>
        </w:rPr>
        <w:t>ig proposes to Pat to make use of transformation (with implied destruction) instead of modification.  If Pat accept and the notion of transformation is correctly interpreted, then the FAQ answer can be accepted, otherwise the issue should be discussed.</w:t>
      </w:r>
    </w:p>
    <w:p w:rsidR="00E416F5" w:rsidRPr="00ED5D9C" w:rsidRDefault="00E416F5" w:rsidP="00E416F5">
      <w:pPr>
        <w:rPr>
          <w:lang w:eastAsia="en-US"/>
        </w:rPr>
      </w:pPr>
      <w:r w:rsidRPr="00ED5D9C">
        <w:rPr>
          <w:lang w:eastAsia="en-US"/>
        </w:rPr>
        <w:t>Martin drew on the board the following figure</w:t>
      </w:r>
    </w:p>
    <w:p w:rsidR="00E416F5" w:rsidRPr="00ED5D9C" w:rsidRDefault="00E416F5" w:rsidP="00E416F5">
      <w:pPr>
        <w:keepNext/>
      </w:pPr>
      <w:r w:rsidRPr="00ED5D9C">
        <w:rPr>
          <w:noProof/>
          <w:lang w:eastAsia="en-GB"/>
        </w:rPr>
        <w:drawing>
          <wp:inline distT="0" distB="0" distL="0" distR="0" wp14:anchorId="53F7E8AF" wp14:editId="68A674D0">
            <wp:extent cx="2199985" cy="142184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04202" cy="1424567"/>
                    </a:xfrm>
                    <a:prstGeom prst="rect">
                      <a:avLst/>
                    </a:prstGeom>
                  </pic:spPr>
                </pic:pic>
              </a:graphicData>
            </a:graphic>
          </wp:inline>
        </w:drawing>
      </w:r>
    </w:p>
    <w:p w:rsidR="00E416F5" w:rsidRPr="00ED5D9C" w:rsidRDefault="00E416F5" w:rsidP="00E416F5">
      <w:pPr>
        <w:pStyle w:val="Caption"/>
        <w:rPr>
          <w:lang w:eastAsia="en-US"/>
        </w:rPr>
      </w:pPr>
      <w:r w:rsidRPr="00ED5D9C">
        <w:t xml:space="preserve">Figure </w:t>
      </w:r>
      <w:r w:rsidRPr="00ED5D9C">
        <w:fldChar w:fldCharType="begin"/>
      </w:r>
      <w:r w:rsidRPr="00ED5D9C">
        <w:instrText xml:space="preserve"> SEQ Figure \* ARABIC </w:instrText>
      </w:r>
      <w:r w:rsidRPr="00ED5D9C">
        <w:fldChar w:fldCharType="separate"/>
      </w:r>
      <w:r w:rsidR="00741365">
        <w:rPr>
          <w:noProof/>
        </w:rPr>
        <w:t>6</w:t>
      </w:r>
      <w:r w:rsidRPr="00ED5D9C">
        <w:fldChar w:fldCharType="end"/>
      </w:r>
      <w:proofErr w:type="gramStart"/>
      <w:r w:rsidRPr="00ED5D9C">
        <w:t>:Visual</w:t>
      </w:r>
      <w:proofErr w:type="gramEnd"/>
      <w:r w:rsidRPr="00ED5D9C">
        <w:t xml:space="preserve"> Work printing process</w:t>
      </w:r>
    </w:p>
    <w:p w:rsidR="00E416F5" w:rsidRPr="00ED5D9C" w:rsidRDefault="00E416F5" w:rsidP="00E416F5">
      <w:pPr>
        <w:rPr>
          <w:lang w:eastAsia="en-US"/>
        </w:rPr>
      </w:pPr>
      <w:r w:rsidRPr="00ED5D9C">
        <w:rPr>
          <w:lang w:eastAsia="en-US"/>
        </w:rPr>
        <w:t>Also a related issue has been raised about  a specific type of ‘used’ relation in a production that would allow tracking of transfer of information.</w:t>
      </w:r>
    </w:p>
    <w:p w:rsidR="00E416F5" w:rsidRPr="00ED5D9C" w:rsidRDefault="00E416F5" w:rsidP="00E416F5">
      <w:pPr>
        <w:pStyle w:val="Heading2"/>
        <w:rPr>
          <w:lang w:eastAsia="en-US"/>
        </w:rPr>
      </w:pPr>
      <w:r>
        <w:rPr>
          <w:lang w:eastAsia="en-US"/>
        </w:rPr>
        <w:t>ISSUE</w:t>
      </w:r>
      <w:r w:rsidRPr="00ED5D9C">
        <w:rPr>
          <w:lang w:eastAsia="en-US"/>
        </w:rPr>
        <w:t xml:space="preserve"> 278-268 </w:t>
      </w:r>
    </w:p>
    <w:p w:rsidR="00E416F5" w:rsidRPr="00ED5D9C" w:rsidRDefault="00E416F5" w:rsidP="00E416F5">
      <w:pPr>
        <w:rPr>
          <w:lang w:eastAsia="en-US"/>
        </w:rPr>
      </w:pPr>
      <w:r w:rsidRPr="00ED5D9C">
        <w:rPr>
          <w:lang w:eastAsia="en-US"/>
        </w:rPr>
        <w:t xml:space="preserve">The </w:t>
      </w:r>
      <w:proofErr w:type="spellStart"/>
      <w:r w:rsidRPr="00ED5D9C">
        <w:rPr>
          <w:lang w:eastAsia="en-US"/>
        </w:rPr>
        <w:t>crm</w:t>
      </w:r>
      <w:proofErr w:type="spellEnd"/>
      <w:r w:rsidRPr="00ED5D9C">
        <w:rPr>
          <w:lang w:eastAsia="en-US"/>
        </w:rPr>
        <w:t xml:space="preserve">-sig discussed these two issues together, since both are </w:t>
      </w:r>
      <w:r w:rsidR="007222A9" w:rsidRPr="00ED5D9C">
        <w:rPr>
          <w:lang w:eastAsia="en-US"/>
        </w:rPr>
        <w:t>about mass</w:t>
      </w:r>
      <w:r w:rsidRPr="00ED5D9C">
        <w:rPr>
          <w:lang w:eastAsia="en-US"/>
        </w:rPr>
        <w:t xml:space="preserve"> production. The </w:t>
      </w:r>
      <w:proofErr w:type="spellStart"/>
      <w:r w:rsidRPr="00ED5D9C">
        <w:rPr>
          <w:lang w:eastAsia="en-US"/>
        </w:rPr>
        <w:t>crm</w:t>
      </w:r>
      <w:proofErr w:type="spellEnd"/>
      <w:r w:rsidRPr="00ED5D9C">
        <w:rPr>
          <w:lang w:eastAsia="en-US"/>
        </w:rPr>
        <w:t>-sig reviewed the proposed new classes and properties and concluded to the following:</w:t>
      </w:r>
    </w:p>
    <w:p w:rsidR="00061CC6" w:rsidRPr="00ED5D9C" w:rsidRDefault="00E416F5" w:rsidP="00061CC6">
      <w:pPr>
        <w:spacing w:before="100" w:beforeAutospacing="1" w:after="100" w:afterAutospacing="1"/>
        <w:rPr>
          <w:szCs w:val="20"/>
        </w:rPr>
      </w:pPr>
      <w:r w:rsidRPr="00ED5D9C">
        <w:rPr>
          <w:b/>
          <w:lang w:eastAsia="en-US"/>
        </w:rPr>
        <w:t>a)</w:t>
      </w:r>
      <w:r w:rsidRPr="00ED5D9C">
        <w:rPr>
          <w:lang w:eastAsia="en-US"/>
        </w:rPr>
        <w:t xml:space="preserve"> </w:t>
      </w:r>
      <w:proofErr w:type="gramStart"/>
      <w:r w:rsidRPr="00ED5D9C">
        <w:rPr>
          <w:lang w:eastAsia="en-US"/>
        </w:rPr>
        <w:t>homework</w:t>
      </w:r>
      <w:proofErr w:type="gramEnd"/>
      <w:r w:rsidR="00A56882">
        <w:rPr>
          <w:lang w:eastAsia="en-US"/>
        </w:rPr>
        <w:t>:</w:t>
      </w:r>
      <w:r w:rsidRPr="00ED5D9C">
        <w:rPr>
          <w:lang w:eastAsia="en-US"/>
        </w:rPr>
        <w:t xml:space="preserve"> </w:t>
      </w:r>
      <w:r w:rsidR="00A56882">
        <w:rPr>
          <w:lang w:eastAsia="en-US"/>
        </w:rPr>
        <w:t xml:space="preserve">The sig </w:t>
      </w:r>
      <w:r w:rsidRPr="00ED5D9C">
        <w:rPr>
          <w:lang w:eastAsia="en-US"/>
        </w:rPr>
        <w:t xml:space="preserve">assigned to Steve and George </w:t>
      </w:r>
      <w:r w:rsidR="00A56882">
        <w:rPr>
          <w:lang w:eastAsia="en-US"/>
        </w:rPr>
        <w:t>to</w:t>
      </w:r>
      <w:r w:rsidRPr="00ED5D9C">
        <w:rPr>
          <w:lang w:eastAsia="en-US"/>
        </w:rPr>
        <w:t xml:space="preserve"> elaborat</w:t>
      </w:r>
      <w:r w:rsidR="00A56882">
        <w:rPr>
          <w:lang w:eastAsia="en-US"/>
        </w:rPr>
        <w:t>e</w:t>
      </w:r>
      <w:r w:rsidRPr="00ED5D9C">
        <w:rPr>
          <w:lang w:eastAsia="en-US"/>
        </w:rPr>
        <w:t xml:space="preserve"> the scope note of </w:t>
      </w:r>
      <w:proofErr w:type="spellStart"/>
      <w:r w:rsidRPr="00ED5D9C">
        <w:rPr>
          <w:lang w:eastAsia="en-US"/>
        </w:rPr>
        <w:t>Exx</w:t>
      </w:r>
      <w:proofErr w:type="spellEnd"/>
      <w:r w:rsidRPr="00ED5D9C">
        <w:rPr>
          <w:lang w:eastAsia="en-US"/>
        </w:rPr>
        <w:t xml:space="preserve"> Product Type  with the aim to express the identity given by a company and taking into account the practice in ancient times. </w:t>
      </w:r>
      <w:r w:rsidR="00061CC6" w:rsidRPr="00061CC6">
        <w:t xml:space="preserve">The accepted scope note follows. About </w:t>
      </w:r>
      <w:r w:rsidR="007222A9" w:rsidRPr="00061CC6">
        <w:t>the label</w:t>
      </w:r>
      <w:r w:rsidR="00061CC6" w:rsidRPr="00061CC6">
        <w:t xml:space="preserve"> of class, it should be sent </w:t>
      </w:r>
      <w:r w:rsidR="007222A9" w:rsidRPr="00061CC6">
        <w:t>an email</w:t>
      </w:r>
      <w:r w:rsidR="00061CC6" w:rsidRPr="00061CC6">
        <w:t xml:space="preserve"> to see if there are better options, otherwise stay with th</w:t>
      </w:r>
      <w:r w:rsidR="001D1022">
        <w:t xml:space="preserve">e </w:t>
      </w:r>
      <w:r w:rsidR="00061CC6" w:rsidRPr="00061CC6">
        <w:t>proposed</w:t>
      </w:r>
      <w:r w:rsidR="001D1022">
        <w:t xml:space="preserve"> ones:</w:t>
      </w:r>
      <w:r w:rsidR="00061CC6" w:rsidRPr="00061CC6">
        <w:t xml:space="preserve"> </w:t>
      </w:r>
      <w:r w:rsidR="001D1022">
        <w:t>(</w:t>
      </w:r>
      <w:proofErr w:type="spellStart"/>
      <w:r w:rsidR="001D1022">
        <w:t>i</w:t>
      </w:r>
      <w:proofErr w:type="spellEnd"/>
      <w:r w:rsidR="001D1022">
        <w:t xml:space="preserve">) </w:t>
      </w:r>
      <w:r w:rsidR="00061CC6" w:rsidRPr="001D1022">
        <w:rPr>
          <w:b/>
          <w:i/>
        </w:rPr>
        <w:t>batch product typ</w:t>
      </w:r>
      <w:r w:rsidR="00061CC6" w:rsidRPr="007222A9">
        <w:rPr>
          <w:b/>
        </w:rPr>
        <w:t>e</w:t>
      </w:r>
      <w:r w:rsidR="00061CC6" w:rsidRPr="00061CC6">
        <w:t xml:space="preserve"> or </w:t>
      </w:r>
      <w:r w:rsidR="001D1022">
        <w:t xml:space="preserve">(ii) </w:t>
      </w:r>
      <w:r w:rsidR="00061CC6" w:rsidRPr="001D1022">
        <w:rPr>
          <w:b/>
          <w:i/>
        </w:rPr>
        <w:t>mass product type</w:t>
      </w:r>
      <w:r w:rsidR="00061CC6" w:rsidRPr="00061CC6">
        <w:t xml:space="preserve"> or </w:t>
      </w:r>
      <w:r w:rsidR="001D1022">
        <w:t xml:space="preserve">(iii) </w:t>
      </w:r>
      <w:r w:rsidR="00061CC6" w:rsidRPr="001D1022">
        <w:rPr>
          <w:b/>
          <w:i/>
        </w:rPr>
        <w:t>industrial product type</w:t>
      </w:r>
      <w:r w:rsidR="00061CC6">
        <w:t>.</w:t>
      </w:r>
    </w:p>
    <w:p w:rsidR="00680ABA" w:rsidRPr="00680ABA" w:rsidRDefault="00680ABA" w:rsidP="00680ABA">
      <w:pPr>
        <w:pStyle w:val="Heading3"/>
      </w:pPr>
      <w:bookmarkStart w:id="0" w:name="_Toc25402971"/>
      <w:bookmarkStart w:id="1" w:name="_Toc40519357"/>
      <w:bookmarkStart w:id="2" w:name="_Toc40584348"/>
      <w:bookmarkStart w:id="3" w:name="_Toc40597361"/>
      <w:proofErr w:type="spellStart"/>
      <w:r w:rsidRPr="00680ABA">
        <w:t>Exx</w:t>
      </w:r>
      <w:proofErr w:type="spellEnd"/>
      <w:r w:rsidRPr="00680ABA">
        <w:t xml:space="preserve"> Product Type: (proposed by MD)</w:t>
      </w:r>
    </w:p>
    <w:p w:rsidR="00680ABA" w:rsidRDefault="00680ABA" w:rsidP="00680ABA">
      <w:pPr>
        <w:spacing w:line="240" w:lineRule="auto"/>
        <w:ind w:left="1134" w:hanging="1134"/>
      </w:pPr>
      <w:r w:rsidRPr="008D762E">
        <w:rPr>
          <w:b/>
        </w:rPr>
        <w:t>Scope note</w:t>
      </w:r>
      <w:r>
        <w:t xml:space="preserve">:  This class comprises types that characterize instances of E22 Man-Made Object that are the result of production activities that </w:t>
      </w:r>
    </w:p>
    <w:p w:rsidR="00680ABA" w:rsidRDefault="00680ABA" w:rsidP="00680ABA">
      <w:pPr>
        <w:pStyle w:val="ListParagraph"/>
        <w:numPr>
          <w:ilvl w:val="0"/>
          <w:numId w:val="16"/>
        </w:numPr>
        <w:spacing w:after="100" w:afterAutospacing="1" w:line="240" w:lineRule="auto"/>
        <w:ind w:left="1797" w:hanging="357"/>
        <w:rPr>
          <w:color w:val="191919"/>
        </w:rPr>
      </w:pPr>
      <w:r w:rsidRPr="00571377">
        <w:rPr>
          <w:color w:val="191919"/>
        </w:rPr>
        <w:t xml:space="preserve">use the same plans and </w:t>
      </w:r>
    </w:p>
    <w:p w:rsidR="00680ABA" w:rsidRDefault="00680ABA" w:rsidP="00680ABA">
      <w:pPr>
        <w:pStyle w:val="ListParagraph"/>
        <w:numPr>
          <w:ilvl w:val="0"/>
          <w:numId w:val="16"/>
        </w:numPr>
        <w:spacing w:before="100" w:beforeAutospacing="1" w:line="240" w:lineRule="auto"/>
        <w:ind w:left="1797" w:hanging="357"/>
        <w:rPr>
          <w:color w:val="191919"/>
        </w:rPr>
      </w:pPr>
      <w:proofErr w:type="gramStart"/>
      <w:r w:rsidRPr="00571377">
        <w:rPr>
          <w:color w:val="191919"/>
        </w:rPr>
        <w:t>are</w:t>
      </w:r>
      <w:proofErr w:type="gramEnd"/>
      <w:r w:rsidRPr="00571377">
        <w:rPr>
          <w:color w:val="191919"/>
        </w:rPr>
        <w:t xml:space="preserve"> intended to result in one or more series of functionally and aesthetically identical and interchangeable items. </w:t>
      </w:r>
    </w:p>
    <w:p w:rsidR="00680ABA" w:rsidRDefault="00680ABA" w:rsidP="00680ABA">
      <w:pPr>
        <w:spacing w:line="240" w:lineRule="auto"/>
        <w:ind w:left="1440"/>
        <w:rPr>
          <w:color w:val="191919"/>
        </w:rPr>
      </w:pPr>
      <w:r>
        <w:rPr>
          <w:color w:val="191919"/>
        </w:rPr>
        <w:lastRenderedPageBreak/>
        <w:t xml:space="preserve">A notable case is </w:t>
      </w:r>
      <w:r w:rsidRPr="00571377">
        <w:rPr>
          <w:color w:val="191919"/>
        </w:rPr>
        <w:t xml:space="preserve">component parts </w:t>
      </w:r>
      <w:r>
        <w:rPr>
          <w:color w:val="191919"/>
        </w:rPr>
        <w:t xml:space="preserve">which </w:t>
      </w:r>
      <w:r w:rsidRPr="00571377">
        <w:rPr>
          <w:color w:val="191919"/>
        </w:rPr>
        <w:t xml:space="preserve">are typically </w:t>
      </w:r>
      <w:r>
        <w:rPr>
          <w:color w:val="191919"/>
        </w:rPr>
        <w:t>replaceable pieces of a larger assembly</w:t>
      </w:r>
      <w:r w:rsidRPr="00571377">
        <w:rPr>
          <w:color w:val="191919"/>
        </w:rPr>
        <w:t>.</w:t>
      </w:r>
      <w:r>
        <w:rPr>
          <w:color w:val="191919"/>
        </w:rPr>
        <w:t xml:space="preserve"> Instances of this class would, for example, capture the characteristic type of the series of objects that share a manufacturer’s model number. </w:t>
      </w:r>
    </w:p>
    <w:p w:rsidR="00680ABA" w:rsidRDefault="00680ABA" w:rsidP="00680ABA">
      <w:pPr>
        <w:spacing w:line="240" w:lineRule="auto"/>
        <w:ind w:left="1440"/>
        <w:rPr>
          <w:color w:val="191919"/>
        </w:rPr>
      </w:pPr>
      <w:r>
        <w:rPr>
          <w:color w:val="191919"/>
        </w:rPr>
        <w:t>Frequently this</w:t>
      </w:r>
      <w:r w:rsidRPr="00571377">
        <w:rPr>
          <w:color w:val="191919"/>
        </w:rPr>
        <w:t xml:space="preserve"> uniform production is achieved by creating individual tools, such as mo</w:t>
      </w:r>
      <w:r>
        <w:rPr>
          <w:color w:val="191919"/>
        </w:rPr>
        <w:t>u</w:t>
      </w:r>
      <w:r w:rsidRPr="00571377">
        <w:rPr>
          <w:color w:val="191919"/>
        </w:rPr>
        <w:t>lds or print</w:t>
      </w:r>
      <w:r>
        <w:rPr>
          <w:color w:val="191919"/>
        </w:rPr>
        <w:t>ing</w:t>
      </w:r>
      <w:r w:rsidRPr="00571377">
        <w:rPr>
          <w:color w:val="191919"/>
        </w:rPr>
        <w:t xml:space="preserve"> plates, that are themselves carriers of the design of the product type. Modern tools may use the flexibility of electronically controlled devices to achieve such functionally and aesthetically identical products</w:t>
      </w:r>
      <w:r>
        <w:rPr>
          <w:color w:val="191919"/>
        </w:rPr>
        <w:t xml:space="preserve"> without themselves being specific to the created product</w:t>
      </w:r>
      <w:r w:rsidRPr="00571377">
        <w:rPr>
          <w:color w:val="191919"/>
        </w:rPr>
        <w:t xml:space="preserve">. The product type itself, i.e., the potentially unlimited series of aesthetically equivalent items, may be the </w:t>
      </w:r>
      <w:r>
        <w:rPr>
          <w:color w:val="191919"/>
        </w:rPr>
        <w:t>result</w:t>
      </w:r>
      <w:r w:rsidRPr="00571377">
        <w:rPr>
          <w:color w:val="191919"/>
        </w:rPr>
        <w:t xml:space="preserve"> of </w:t>
      </w:r>
      <w:r>
        <w:rPr>
          <w:color w:val="191919"/>
        </w:rPr>
        <w:t xml:space="preserve">an </w:t>
      </w:r>
      <w:r w:rsidRPr="00571377">
        <w:rPr>
          <w:color w:val="191919"/>
        </w:rPr>
        <w:t>artistic design</w:t>
      </w:r>
      <w:r>
        <w:rPr>
          <w:color w:val="191919"/>
        </w:rPr>
        <w:t xml:space="preserve"> process</w:t>
      </w:r>
      <w:r w:rsidRPr="00571377">
        <w:rPr>
          <w:color w:val="191919"/>
        </w:rPr>
        <w:t xml:space="preserve">, </w:t>
      </w:r>
      <w:r>
        <w:rPr>
          <w:color w:val="191919"/>
        </w:rPr>
        <w:t>in contrast to the design of</w:t>
      </w:r>
      <w:r w:rsidRPr="00571377">
        <w:rPr>
          <w:color w:val="191919"/>
        </w:rPr>
        <w:t xml:space="preserve"> </w:t>
      </w:r>
      <w:r>
        <w:rPr>
          <w:color w:val="191919"/>
        </w:rPr>
        <w:t xml:space="preserve">an </w:t>
      </w:r>
      <w:r w:rsidRPr="00571377">
        <w:rPr>
          <w:color w:val="191919"/>
        </w:rPr>
        <w:t xml:space="preserve">individual object. </w:t>
      </w:r>
    </w:p>
    <w:p w:rsidR="00680ABA" w:rsidRPr="00571377" w:rsidRDefault="00680ABA" w:rsidP="00680ABA">
      <w:pPr>
        <w:spacing w:line="240" w:lineRule="auto"/>
        <w:ind w:left="1440"/>
        <w:rPr>
          <w:color w:val="191919"/>
        </w:rPr>
      </w:pPr>
      <w:r w:rsidRPr="00571377">
        <w:rPr>
          <w:color w:val="191919"/>
        </w:rPr>
        <w:t xml:space="preserve">In extreme cases, only one instance of a product type may have been produced, such as in a "print on demand" process. However, this </w:t>
      </w:r>
      <w:r>
        <w:rPr>
          <w:color w:val="191919"/>
        </w:rPr>
        <w:t xml:space="preserve">case </w:t>
      </w:r>
      <w:r w:rsidRPr="00571377">
        <w:rPr>
          <w:color w:val="191919"/>
        </w:rPr>
        <w:t xml:space="preserve">should not be confused with industrial prototypes, such as car prototypes, which are produced prior to the production line being set up, or </w:t>
      </w:r>
      <w:r>
        <w:rPr>
          <w:color w:val="191919"/>
        </w:rPr>
        <w:t xml:space="preserve">to </w:t>
      </w:r>
      <w:r w:rsidRPr="00571377">
        <w:rPr>
          <w:color w:val="191919"/>
        </w:rPr>
        <w:t xml:space="preserve">test the production line itself. </w:t>
      </w:r>
    </w:p>
    <w:p w:rsidR="00680ABA" w:rsidRDefault="00680ABA" w:rsidP="008D762E">
      <w:pPr>
        <w:spacing w:after="120" w:line="240" w:lineRule="auto"/>
        <w:ind w:left="1440" w:hanging="1440"/>
      </w:pPr>
      <w:r>
        <w:t> </w:t>
      </w:r>
      <w:r w:rsidRPr="008D762E">
        <w:rPr>
          <w:b/>
        </w:rPr>
        <w:t>Examples</w:t>
      </w:r>
      <w:r>
        <w:t>:      Volkswagen Type 11 (Beetle)</w:t>
      </w:r>
    </w:p>
    <w:p w:rsidR="00680ABA" w:rsidRDefault="00680ABA" w:rsidP="008D762E">
      <w:pPr>
        <w:spacing w:after="120" w:line="240" w:lineRule="auto"/>
        <w:ind w:left="1440" w:hanging="1440"/>
      </w:pPr>
      <w:r>
        <w:tab/>
      </w:r>
      <w:proofErr w:type="spellStart"/>
      <w:r>
        <w:t>Dragendorff</w:t>
      </w:r>
      <w:proofErr w:type="spellEnd"/>
      <w:r>
        <w:t xml:space="preserve"> 54 </w:t>
      </w:r>
      <w:proofErr w:type="spellStart"/>
      <w:r>
        <w:t>samian</w:t>
      </w:r>
      <w:proofErr w:type="spellEnd"/>
      <w:r>
        <w:t xml:space="preserve"> vessel</w:t>
      </w:r>
    </w:p>
    <w:p w:rsidR="00680ABA" w:rsidRDefault="00680ABA" w:rsidP="008D762E">
      <w:pPr>
        <w:spacing w:after="120" w:line="240" w:lineRule="auto"/>
        <w:ind w:left="1440" w:hanging="1440"/>
      </w:pPr>
      <w:r>
        <w:tab/>
        <w:t xml:space="preserve">1937 Edward VIII brass threepenny bit </w:t>
      </w:r>
    </w:p>
    <w:p w:rsidR="00680ABA" w:rsidRDefault="00680ABA" w:rsidP="008D762E">
      <w:pPr>
        <w:spacing w:after="120" w:line="240" w:lineRule="auto"/>
        <w:ind w:left="1440" w:hanging="1440"/>
      </w:pPr>
      <w:r>
        <w:tab/>
        <w:t xml:space="preserve">Qin Crossbow </w:t>
      </w:r>
      <w:proofErr w:type="gramStart"/>
      <w:r>
        <w:t>trigger</w:t>
      </w:r>
      <w:proofErr w:type="gramEnd"/>
      <w:r>
        <w:t xml:space="preserve"> un-notched Part B (Bg2u)</w:t>
      </w:r>
    </w:p>
    <w:p w:rsidR="00680ABA" w:rsidRPr="008D762E" w:rsidRDefault="00680ABA" w:rsidP="008D762E">
      <w:pPr>
        <w:spacing w:after="120" w:line="240" w:lineRule="auto"/>
        <w:ind w:left="1440" w:hanging="1440"/>
      </w:pPr>
      <w:r>
        <w:tab/>
        <w:t xml:space="preserve">Nokia </w:t>
      </w:r>
      <w:proofErr w:type="spellStart"/>
      <w:r>
        <w:t>Cityman</w:t>
      </w:r>
      <w:proofErr w:type="spellEnd"/>
      <w:r>
        <w:t xml:space="preserve"> 1320 (The first Nokia mobile phone)</w:t>
      </w:r>
    </w:p>
    <w:p w:rsidR="00E416F5" w:rsidRDefault="00680ABA" w:rsidP="00680ABA">
      <w:r w:rsidRPr="00680ABA">
        <w:rPr>
          <w:rFonts w:eastAsiaTheme="majorEastAsia"/>
          <w:b/>
          <w:i/>
        </w:rPr>
        <w:t>Proposed properties</w:t>
      </w:r>
      <w:r w:rsidRPr="00680ABA">
        <w:rPr>
          <w:rFonts w:eastAsiaTheme="majorEastAsia"/>
        </w:rPr>
        <w:t>: A unique plan, a required, unique tool.</w:t>
      </w:r>
      <w:r w:rsidR="00E416F5" w:rsidRPr="00ED5D9C">
        <w:t xml:space="preserve"> </w:t>
      </w:r>
    </w:p>
    <w:p w:rsidR="00680ABA" w:rsidRPr="00ED5D9C" w:rsidRDefault="00680ABA" w:rsidP="00680ABA"/>
    <w:bookmarkEnd w:id="0"/>
    <w:bookmarkEnd w:id="1"/>
    <w:bookmarkEnd w:id="2"/>
    <w:bookmarkEnd w:id="3"/>
    <w:p w:rsidR="00E416F5" w:rsidRPr="00ED5D9C" w:rsidRDefault="00E416F5" w:rsidP="00E416F5">
      <w:r w:rsidRPr="00ED5D9C">
        <w:rPr>
          <w:b/>
        </w:rPr>
        <w:t>b)</w:t>
      </w:r>
      <w:r w:rsidRPr="00ED5D9C">
        <w:t xml:space="preserve"> </w:t>
      </w:r>
      <w:proofErr w:type="gramStart"/>
      <w:r w:rsidRPr="00ED5D9C">
        <w:t>the</w:t>
      </w:r>
      <w:proofErr w:type="gramEnd"/>
      <w:r w:rsidRPr="00ED5D9C">
        <w:t xml:space="preserve"> proposed property has been accepted with the following definition</w:t>
      </w:r>
    </w:p>
    <w:p w:rsidR="00E416F5" w:rsidRPr="00ED5D9C" w:rsidRDefault="00E416F5" w:rsidP="00680ABA">
      <w:pPr>
        <w:pStyle w:val="Heading3"/>
      </w:pPr>
      <w:bookmarkStart w:id="4" w:name="_Toc427859799"/>
      <w:bookmarkStart w:id="5" w:name="_Toc25403060"/>
      <w:bookmarkStart w:id="6" w:name="_Toc40519448"/>
      <w:bookmarkStart w:id="7" w:name="_Toc40584439"/>
      <w:bookmarkStart w:id="8" w:name="_Toc40597451"/>
      <w:r w:rsidRPr="00ED5D9C">
        <w:rPr>
          <w:rStyle w:val="Heading3Char"/>
        </w:rPr>
        <w:t xml:space="preserve">Px1 produced thing of product type </w:t>
      </w:r>
      <w:bookmarkEnd w:id="4"/>
      <w:r w:rsidRPr="00ED5D9C">
        <w:rPr>
          <w:rStyle w:val="Heading3Char"/>
        </w:rPr>
        <w:t>(is produced by</w:t>
      </w:r>
      <w:r w:rsidRPr="00ED5D9C">
        <w:t>)</w:t>
      </w:r>
    </w:p>
    <w:p w:rsidR="00E416F5" w:rsidRPr="00ED5D9C" w:rsidRDefault="00E416F5" w:rsidP="00680ABA">
      <w:r w:rsidRPr="00ED5D9C">
        <w:t>Domain:</w:t>
      </w:r>
      <w:r w:rsidRPr="00ED5D9C">
        <w:tab/>
      </w:r>
      <w:r w:rsidRPr="00ED5D9C">
        <w:tab/>
        <w:t>E12 Production</w:t>
      </w:r>
    </w:p>
    <w:p w:rsidR="00E416F5" w:rsidRPr="00ED5D9C" w:rsidRDefault="00E416F5" w:rsidP="00680ABA">
      <w:r w:rsidRPr="00ED5D9C">
        <w:t>Range:</w:t>
      </w:r>
      <w:r w:rsidRPr="00ED5D9C">
        <w:tab/>
      </w:r>
      <w:r w:rsidRPr="00ED5D9C">
        <w:tab/>
        <w:t>Ex Product Type</w:t>
      </w:r>
    </w:p>
    <w:p w:rsidR="00E416F5" w:rsidRPr="00ED5D9C" w:rsidRDefault="00E416F5" w:rsidP="00680ABA">
      <w:r w:rsidRPr="00ED5D9C">
        <w:t>Quantification:</w:t>
      </w:r>
      <w:r w:rsidRPr="00ED5D9C">
        <w:tab/>
        <w:t>many to many (0</w:t>
      </w:r>
      <w:proofErr w:type="gramStart"/>
      <w:r w:rsidRPr="00ED5D9C">
        <w:t>,n:0,n</w:t>
      </w:r>
      <w:proofErr w:type="gramEnd"/>
      <w:r w:rsidRPr="00ED5D9C">
        <w:t>)</w:t>
      </w:r>
    </w:p>
    <w:p w:rsidR="00E416F5" w:rsidRPr="00ED5D9C" w:rsidRDefault="00E416F5" w:rsidP="00680ABA"/>
    <w:p w:rsidR="00E416F5" w:rsidRPr="00ED5D9C" w:rsidRDefault="00E416F5" w:rsidP="00680ABA">
      <w:r w:rsidRPr="00ED5D9C">
        <w:t>Scope note:</w:t>
      </w:r>
      <w:r w:rsidRPr="00ED5D9C">
        <w:tab/>
        <w:t>This property associates an instance of E12 Production with the instance of Ex Production Type, that is, the type of the things it produces.</w:t>
      </w:r>
    </w:p>
    <w:p w:rsidR="00E416F5" w:rsidRDefault="00E416F5" w:rsidP="00680ABA">
      <w:r w:rsidRPr="00ED5D9C">
        <w:t xml:space="preserve">Examples: </w:t>
      </w:r>
      <w:r w:rsidRPr="00ED5D9C">
        <w:tab/>
        <w:t xml:space="preserve">The production activity of the Volkswagen factory during 1949-1953 (E12) </w:t>
      </w:r>
      <w:proofErr w:type="spellStart"/>
      <w:proofErr w:type="gramStart"/>
      <w:r w:rsidRPr="00ED5D9C">
        <w:t>Px</w:t>
      </w:r>
      <w:proofErr w:type="spellEnd"/>
      <w:proofErr w:type="gramEnd"/>
      <w:r w:rsidRPr="00ED5D9C">
        <w:t xml:space="preserve"> produced thing of product type Volkswagen Type 11 (Beetle) (</w:t>
      </w:r>
      <w:proofErr w:type="spellStart"/>
      <w:r w:rsidRPr="00ED5D9C">
        <w:t>Exx</w:t>
      </w:r>
      <w:proofErr w:type="spellEnd"/>
      <w:r w:rsidRPr="00ED5D9C">
        <w:t>).</w:t>
      </w:r>
      <w:bookmarkEnd w:id="5"/>
      <w:bookmarkEnd w:id="6"/>
      <w:bookmarkEnd w:id="7"/>
      <w:bookmarkEnd w:id="8"/>
      <w:r w:rsidRPr="00ED5D9C">
        <w:t xml:space="preserve"> </w:t>
      </w:r>
    </w:p>
    <w:p w:rsidR="00680ABA" w:rsidRPr="00ED5D9C" w:rsidRDefault="00680ABA" w:rsidP="00680ABA"/>
    <w:p w:rsidR="00E416F5" w:rsidRPr="00ED5D9C" w:rsidRDefault="00E416F5" w:rsidP="00E416F5">
      <w:r w:rsidRPr="00ED5D9C">
        <w:rPr>
          <w:b/>
        </w:rPr>
        <w:t xml:space="preserve">c) </w:t>
      </w:r>
      <w:proofErr w:type="gramStart"/>
      <w:r w:rsidRPr="00ED5D9C">
        <w:t>the</w:t>
      </w:r>
      <w:proofErr w:type="gramEnd"/>
      <w:r w:rsidRPr="00ED5D9C">
        <w:t xml:space="preserve"> proposed property ‘Px2 is example of (has example)’ has not  been accepted</w:t>
      </w:r>
    </w:p>
    <w:p w:rsidR="00E416F5" w:rsidRPr="00ED5D9C" w:rsidRDefault="00E416F5" w:rsidP="00E416F5">
      <w:pPr>
        <w:rPr>
          <w:szCs w:val="20"/>
        </w:rPr>
      </w:pPr>
      <w:r w:rsidRPr="00985F88">
        <w:rPr>
          <w:b/>
        </w:rPr>
        <w:t>d)</w:t>
      </w:r>
      <w:r w:rsidRPr="00ED5D9C">
        <w:t xml:space="preserve"> the proposal to set R7 is example of  sub property of Px1 produced thing of product type has not been accepted since </w:t>
      </w:r>
      <w:r w:rsidRPr="00ED5D9C">
        <w:rPr>
          <w:szCs w:val="20"/>
        </w:rPr>
        <w:t>Px1 links event to type and not thing and type</w:t>
      </w:r>
    </w:p>
    <w:p w:rsidR="00E416F5" w:rsidRDefault="00E416F5" w:rsidP="00E416F5">
      <w:r w:rsidRPr="00985F88">
        <w:rPr>
          <w:b/>
          <w:szCs w:val="20"/>
        </w:rPr>
        <w:t>e)</w:t>
      </w:r>
      <w:r w:rsidRPr="00ED5D9C">
        <w:rPr>
          <w:szCs w:val="20"/>
        </w:rPr>
        <w:t xml:space="preserve"> </w:t>
      </w:r>
      <w:r w:rsidRPr="00ED5D9C">
        <w:t xml:space="preserve">the proposal to set R26 produced things of type   sub property of Px2 is example of  has not been accepted because of (c) </w:t>
      </w:r>
    </w:p>
    <w:p w:rsidR="00E416F5" w:rsidRPr="00ED5D9C" w:rsidRDefault="00E416F5" w:rsidP="00680ABA">
      <w:pPr>
        <w:rPr>
          <w:szCs w:val="20"/>
        </w:rPr>
      </w:pPr>
      <w:r w:rsidRPr="00184324">
        <w:rPr>
          <w:b/>
        </w:rPr>
        <w:t>f)</w:t>
      </w:r>
      <w:r w:rsidRPr="00ED5D9C">
        <w:t xml:space="preserve"> </w:t>
      </w:r>
      <w:proofErr w:type="gramStart"/>
      <w:r w:rsidRPr="00680ABA">
        <w:rPr>
          <w:szCs w:val="20"/>
        </w:rPr>
        <w:t>add</w:t>
      </w:r>
      <w:proofErr w:type="gramEnd"/>
      <w:r w:rsidRPr="00680ABA">
        <w:rPr>
          <w:szCs w:val="20"/>
        </w:rPr>
        <w:t xml:space="preserve"> cardinality to the plan property (plan is necessary) and </w:t>
      </w:r>
      <w:r w:rsidR="00A56882">
        <w:rPr>
          <w:szCs w:val="20"/>
        </w:rPr>
        <w:t>decide</w:t>
      </w:r>
      <w:r w:rsidRPr="00680ABA">
        <w:rPr>
          <w:szCs w:val="20"/>
        </w:rPr>
        <w:t xml:space="preserve"> if there are any further properties of relevance. It is assigned to </w:t>
      </w:r>
      <w:proofErr w:type="gramStart"/>
      <w:r w:rsidRPr="00680ABA">
        <w:rPr>
          <w:szCs w:val="20"/>
        </w:rPr>
        <w:t>MD  to</w:t>
      </w:r>
      <w:proofErr w:type="gramEnd"/>
      <w:r w:rsidRPr="00680ABA">
        <w:rPr>
          <w:szCs w:val="20"/>
        </w:rPr>
        <w:t xml:space="preserve"> continue </w:t>
      </w:r>
      <w:r w:rsidR="008D762E">
        <w:rPr>
          <w:szCs w:val="20"/>
        </w:rPr>
        <w:t xml:space="preserve">working on </w:t>
      </w:r>
      <w:r w:rsidRPr="00680ABA">
        <w:rPr>
          <w:szCs w:val="20"/>
        </w:rPr>
        <w:t xml:space="preserve">the property declarations for plans and specific tools, categorical properties for items produced and used by activities that produce things of this product type considering as a generalization  of what is found in </w:t>
      </w:r>
      <w:proofErr w:type="spellStart"/>
      <w:r w:rsidRPr="00680ABA">
        <w:rPr>
          <w:szCs w:val="20"/>
        </w:rPr>
        <w:t>FRBRoo</w:t>
      </w:r>
      <w:proofErr w:type="spellEnd"/>
      <w:r w:rsidRPr="00ED5D9C">
        <w:rPr>
          <w:szCs w:val="20"/>
        </w:rPr>
        <w:t xml:space="preserve"> </w:t>
      </w:r>
    </w:p>
    <w:p w:rsidR="00E416F5" w:rsidRDefault="00E416F5" w:rsidP="00E416F5">
      <w:pPr>
        <w:pStyle w:val="Heading2"/>
      </w:pPr>
      <w:r>
        <w:lastRenderedPageBreak/>
        <w:t>ISSUE 312</w:t>
      </w:r>
    </w:p>
    <w:p w:rsidR="00E416F5" w:rsidRDefault="00EA09D3" w:rsidP="002A214D">
      <w:proofErr w:type="spellStart"/>
      <w:proofErr w:type="gramStart"/>
      <w:r>
        <w:t>Oyvind’s</w:t>
      </w:r>
      <w:proofErr w:type="spellEnd"/>
      <w:r>
        <w:t xml:space="preserve">  HW</w:t>
      </w:r>
      <w:proofErr w:type="gramEnd"/>
      <w:r>
        <w:t xml:space="preserve"> and  </w:t>
      </w:r>
      <w:r w:rsidR="00E416F5">
        <w:t>Martin’</w:t>
      </w:r>
      <w:r>
        <w:t xml:space="preserve">s revision accepted. It should be   </w:t>
      </w:r>
      <w:r w:rsidR="00F53A87">
        <w:t xml:space="preserve">added </w:t>
      </w:r>
      <w:r w:rsidR="00A56882">
        <w:t>with</w:t>
      </w:r>
      <w:r w:rsidR="00A56882">
        <w:t xml:space="preserve"> </w:t>
      </w:r>
      <w:r w:rsidR="00F53A87">
        <w:t>the proper</w:t>
      </w:r>
      <w:r>
        <w:t xml:space="preserve"> punctuation and the relevant class numbers. No need for an issue.</w:t>
      </w:r>
    </w:p>
    <w:p w:rsidR="00E416F5" w:rsidRPr="00ED5D9C" w:rsidRDefault="00E416F5" w:rsidP="00E416F5">
      <w:pPr>
        <w:pStyle w:val="Heading2"/>
        <w:rPr>
          <w:lang w:eastAsia="en-US"/>
        </w:rPr>
      </w:pPr>
      <w:r w:rsidRPr="00ED5D9C">
        <w:rPr>
          <w:lang w:eastAsia="en-US"/>
        </w:rPr>
        <w:t>ISSUE 307</w:t>
      </w:r>
    </w:p>
    <w:p w:rsidR="00E416F5" w:rsidRPr="00ED5D9C" w:rsidRDefault="00E416F5" w:rsidP="00E416F5">
      <w:r w:rsidRPr="00ED5D9C">
        <w:rPr>
          <w:lang w:eastAsia="en-US"/>
        </w:rPr>
        <w:t xml:space="preserve">The sig reviewed and accepted the proposed scope note of </w:t>
      </w:r>
      <w:r w:rsidRPr="00ED5D9C">
        <w:t xml:space="preserve">E16 Measurement which includes the recommendations of previous meeting and asked </w:t>
      </w:r>
      <w:proofErr w:type="spellStart"/>
      <w:r w:rsidRPr="00ED5D9C">
        <w:t>Oyvind</w:t>
      </w:r>
      <w:proofErr w:type="spellEnd"/>
      <w:r w:rsidRPr="00ED5D9C">
        <w:t xml:space="preserve"> to provide examples for image and symbolic object e.g. word count of the </w:t>
      </w:r>
      <w:proofErr w:type="spellStart"/>
      <w:r w:rsidRPr="00ED5D9C">
        <w:t>crm</w:t>
      </w:r>
      <w:proofErr w:type="spellEnd"/>
      <w:r w:rsidRPr="00ED5D9C">
        <w:t xml:space="preserve"> based on the pdf of CRM 5.0  </w:t>
      </w:r>
    </w:p>
    <w:p w:rsidR="00E416F5" w:rsidRPr="00ED5D9C" w:rsidRDefault="00E416F5" w:rsidP="00E416F5">
      <w:pPr>
        <w:pStyle w:val="Heading2"/>
        <w:rPr>
          <w:lang w:eastAsia="en-US"/>
        </w:rPr>
      </w:pPr>
      <w:r w:rsidRPr="00ED5D9C">
        <w:rPr>
          <w:lang w:eastAsia="en-US"/>
        </w:rPr>
        <w:t>ISSUE 227</w:t>
      </w:r>
    </w:p>
    <w:p w:rsidR="00E416F5" w:rsidRPr="00ED5D9C" w:rsidRDefault="00E416F5" w:rsidP="00E416F5">
      <w:r w:rsidRPr="00ED5D9C">
        <w:rPr>
          <w:lang w:eastAsia="en-US"/>
        </w:rPr>
        <w:t xml:space="preserve">The sig reviewed Steve’s and </w:t>
      </w:r>
      <w:proofErr w:type="spellStart"/>
      <w:r w:rsidRPr="00ED5D9C">
        <w:rPr>
          <w:lang w:eastAsia="en-US"/>
        </w:rPr>
        <w:t>Oyvind’s</w:t>
      </w:r>
      <w:proofErr w:type="spellEnd"/>
      <w:r w:rsidRPr="00ED5D9C">
        <w:rPr>
          <w:lang w:eastAsia="en-US"/>
        </w:rPr>
        <w:t xml:space="preserve"> proposal about </w:t>
      </w:r>
      <w:r w:rsidRPr="00ED5D9C">
        <w:t xml:space="preserve">P165 incorporates and decided that  the yellow and blue paragraphs need to be criticized, elaborated and revised by MD </w:t>
      </w:r>
      <w:r w:rsidR="00A56882">
        <w:t>so that it will become</w:t>
      </w:r>
      <w:r w:rsidRPr="00ED5D9C">
        <w:t xml:space="preserve"> a more general paragraph about feature transfer.</w:t>
      </w:r>
    </w:p>
    <w:p w:rsidR="00E416F5" w:rsidRDefault="00E416F5" w:rsidP="00DB4982">
      <w:pPr>
        <w:pStyle w:val="Heading2"/>
      </w:pPr>
      <w:r>
        <w:t>ISSUE 296</w:t>
      </w:r>
    </w:p>
    <w:p w:rsidR="00E416F5" w:rsidRDefault="00E416F5" w:rsidP="002A214D">
      <w:r>
        <w:t>It should be discussed together with Carlo, no action</w:t>
      </w:r>
    </w:p>
    <w:p w:rsidR="00DB4982" w:rsidRPr="00E416F5" w:rsidRDefault="00DB4982" w:rsidP="00DB4982">
      <w:pPr>
        <w:pStyle w:val="Heading1"/>
      </w:pPr>
      <w:r>
        <w:t>Friday, 9 December</w:t>
      </w:r>
    </w:p>
    <w:p w:rsidR="00B73C30" w:rsidRPr="00ED5D9C" w:rsidRDefault="00730C07" w:rsidP="00730C07">
      <w:pPr>
        <w:pStyle w:val="Heading2"/>
      </w:pPr>
      <w:r w:rsidRPr="00ED5D9C">
        <w:t>ISSUE 321</w:t>
      </w:r>
    </w:p>
    <w:p w:rsidR="002179AE" w:rsidRPr="00ED5D9C" w:rsidRDefault="002179AE" w:rsidP="002179AE">
      <w:r w:rsidRPr="00ED5D9C">
        <w:t xml:space="preserve">Trying to describe the fact that two rooms may be connected through a door or through a corridor, the following properties are </w:t>
      </w:r>
      <w:r w:rsidR="00A56882">
        <w:t>defined</w:t>
      </w:r>
      <w:r w:rsidRPr="00ED5D9C">
        <w:t xml:space="preserve"> in </w:t>
      </w:r>
      <w:r w:rsidR="00A56882" w:rsidRPr="00ED5D9C">
        <w:t>the</w:t>
      </w:r>
      <w:r w:rsidRPr="00ED5D9C">
        <w:t xml:space="preserve"> new version </w:t>
      </w:r>
      <w:proofErr w:type="spellStart"/>
      <w:r w:rsidRPr="00ED5D9C">
        <w:t>CRMba</w:t>
      </w:r>
      <w:proofErr w:type="spellEnd"/>
      <w:r w:rsidRPr="00ED5D9C">
        <w:t xml:space="preserve"> 1.4</w:t>
      </w:r>
    </w:p>
    <w:p w:rsidR="002179AE" w:rsidRPr="00ED5D9C" w:rsidRDefault="002179AE" w:rsidP="00730C07">
      <w:pPr>
        <w:spacing w:line="240" w:lineRule="auto"/>
        <w:rPr>
          <w:color w:val="595959" w:themeColor="text1" w:themeTint="A6"/>
          <w:sz w:val="18"/>
        </w:rPr>
      </w:pPr>
      <w:r w:rsidRPr="00ED5D9C">
        <w:rPr>
          <w:rStyle w:val="Heading4Char"/>
          <w:color w:val="595959" w:themeColor="text1" w:themeTint="A6"/>
          <w:sz w:val="22"/>
        </w:rPr>
        <w:t>BP11 is connected to</w:t>
      </w:r>
      <w:r w:rsidRPr="00ED5D9C">
        <w:rPr>
          <w:color w:val="595959" w:themeColor="text1" w:themeTint="A6"/>
          <w:sz w:val="18"/>
        </w:rPr>
        <w:br/>
        <w:t>Domain: B2 Morphological Building Section</w:t>
      </w:r>
      <w:r w:rsidRPr="00ED5D9C">
        <w:rPr>
          <w:color w:val="595959" w:themeColor="text1" w:themeTint="A6"/>
          <w:sz w:val="18"/>
        </w:rPr>
        <w:br/>
        <w:t>Range: B2 Morphological Building Section</w:t>
      </w:r>
    </w:p>
    <w:p w:rsidR="002179AE" w:rsidRPr="00ED5D9C" w:rsidRDefault="002179AE" w:rsidP="00730C07">
      <w:pPr>
        <w:spacing w:line="240" w:lineRule="auto"/>
        <w:rPr>
          <w:color w:val="595959" w:themeColor="text1" w:themeTint="A6"/>
          <w:sz w:val="18"/>
        </w:rPr>
      </w:pPr>
      <w:r w:rsidRPr="00ED5D9C">
        <w:rPr>
          <w:color w:val="595959" w:themeColor="text1" w:themeTint="A6"/>
          <w:sz w:val="18"/>
        </w:rPr>
        <w:t>Quantification: one to many (0</w:t>
      </w:r>
      <w:proofErr w:type="gramStart"/>
      <w:r w:rsidRPr="00ED5D9C">
        <w:rPr>
          <w:color w:val="595959" w:themeColor="text1" w:themeTint="A6"/>
          <w:sz w:val="18"/>
        </w:rPr>
        <w:t>,n:0,1</w:t>
      </w:r>
      <w:proofErr w:type="gramEnd"/>
      <w:r w:rsidRPr="00ED5D9C">
        <w:rPr>
          <w:color w:val="595959" w:themeColor="text1" w:themeTint="A6"/>
          <w:sz w:val="18"/>
        </w:rPr>
        <w:t>)</w:t>
      </w:r>
    </w:p>
    <w:p w:rsidR="002179AE" w:rsidRPr="00ED5D9C" w:rsidRDefault="002179AE" w:rsidP="00730C07">
      <w:pPr>
        <w:spacing w:line="240" w:lineRule="auto"/>
        <w:rPr>
          <w:color w:val="595959" w:themeColor="text1" w:themeTint="A6"/>
          <w:sz w:val="18"/>
        </w:rPr>
      </w:pPr>
      <w:r w:rsidRPr="00ED5D9C">
        <w:rPr>
          <w:color w:val="595959" w:themeColor="text1" w:themeTint="A6"/>
          <w:sz w:val="18"/>
        </w:rPr>
        <w:t xml:space="preserve">Scope note: This property identifies the instance of B2 Morphological Building Section which is connected to another instance of B2 Morphological Building Section. The instance of E24 Physical Man Made Thing through which the connection between the two instances of B2 Morphological Building Section is made, can be recorded using the property </w:t>
      </w:r>
      <w:r w:rsidR="00730C07" w:rsidRPr="00ED5D9C">
        <w:rPr>
          <w:color w:val="595959" w:themeColor="text1" w:themeTint="A6"/>
          <w:sz w:val="18"/>
        </w:rPr>
        <w:t>BP11.2 is connected through.  </w:t>
      </w:r>
      <w:r w:rsidRPr="00ED5D9C">
        <w:rPr>
          <w:color w:val="595959" w:themeColor="text1" w:themeTint="A6"/>
          <w:sz w:val="18"/>
        </w:rPr>
        <w:br/>
        <w:t>Examples:  The great hall (B2) is connected to the sacristy (B2).</w:t>
      </w:r>
    </w:p>
    <w:p w:rsidR="002179AE" w:rsidRPr="00ED5D9C" w:rsidRDefault="002179AE" w:rsidP="00730C07">
      <w:pPr>
        <w:spacing w:line="240" w:lineRule="auto"/>
        <w:rPr>
          <w:color w:val="595959" w:themeColor="text1" w:themeTint="A6"/>
          <w:sz w:val="18"/>
        </w:rPr>
      </w:pPr>
      <w:r w:rsidRPr="00ED5D9C">
        <w:rPr>
          <w:color w:val="595959" w:themeColor="text1" w:themeTint="A6"/>
          <w:sz w:val="18"/>
        </w:rPr>
        <w:t>Properties: BP11.1 in the mode of: E55 Type</w:t>
      </w:r>
      <w:r w:rsidRPr="00ED5D9C">
        <w:rPr>
          <w:color w:val="595959" w:themeColor="text1" w:themeTint="A6"/>
          <w:sz w:val="18"/>
        </w:rPr>
        <w:br/>
      </w:r>
      <w:r w:rsidRPr="00ED5D9C">
        <w:rPr>
          <w:rStyle w:val="Heading4Char"/>
          <w:color w:val="595959" w:themeColor="text1" w:themeTint="A6"/>
          <w:sz w:val="22"/>
        </w:rPr>
        <w:t>BP11.2 is connected through</w:t>
      </w:r>
      <w:r w:rsidRPr="00ED5D9C">
        <w:rPr>
          <w:color w:val="595959" w:themeColor="text1" w:themeTint="A6"/>
          <w:sz w:val="18"/>
        </w:rPr>
        <w:br/>
        <w:t>Domain: BP11 is connected to</w:t>
      </w:r>
      <w:r w:rsidRPr="00ED5D9C">
        <w:rPr>
          <w:color w:val="595959" w:themeColor="text1" w:themeTint="A6"/>
          <w:sz w:val="18"/>
        </w:rPr>
        <w:br/>
        <w:t>Range: E24 Physical Man Made Thing</w:t>
      </w:r>
    </w:p>
    <w:p w:rsidR="002179AE" w:rsidRPr="00ED5D9C" w:rsidRDefault="002179AE" w:rsidP="00730C07">
      <w:pPr>
        <w:spacing w:line="240" w:lineRule="auto"/>
        <w:rPr>
          <w:color w:val="595959" w:themeColor="text1" w:themeTint="A6"/>
          <w:sz w:val="18"/>
        </w:rPr>
      </w:pPr>
      <w:r w:rsidRPr="00ED5D9C">
        <w:rPr>
          <w:color w:val="595959" w:themeColor="text1" w:themeTint="A6"/>
          <w:sz w:val="18"/>
        </w:rPr>
        <w:t>Quantification: one to many (0</w:t>
      </w:r>
      <w:proofErr w:type="gramStart"/>
      <w:r w:rsidRPr="00ED5D9C">
        <w:rPr>
          <w:color w:val="595959" w:themeColor="text1" w:themeTint="A6"/>
          <w:sz w:val="18"/>
        </w:rPr>
        <w:t>,n:0,1</w:t>
      </w:r>
      <w:proofErr w:type="gramEnd"/>
      <w:r w:rsidRPr="00ED5D9C">
        <w:rPr>
          <w:color w:val="595959" w:themeColor="text1" w:themeTint="A6"/>
          <w:sz w:val="18"/>
        </w:rPr>
        <w:t>)</w:t>
      </w:r>
    </w:p>
    <w:p w:rsidR="002179AE" w:rsidRPr="00ED5D9C" w:rsidRDefault="002179AE" w:rsidP="00730C07">
      <w:pPr>
        <w:spacing w:line="240" w:lineRule="auto"/>
        <w:rPr>
          <w:color w:val="595959" w:themeColor="text1" w:themeTint="A6"/>
          <w:sz w:val="18"/>
        </w:rPr>
      </w:pPr>
      <w:r w:rsidRPr="00ED5D9C">
        <w:rPr>
          <w:color w:val="595959" w:themeColor="text1" w:themeTint="A6"/>
          <w:sz w:val="18"/>
        </w:rPr>
        <w:t>Scope note: This property identifies the instance of E24 Physical Man Made Thing through which the connection between the two instances of B2 Morphological Building Section is made.</w:t>
      </w:r>
    </w:p>
    <w:p w:rsidR="002179AE" w:rsidRPr="00ED5D9C" w:rsidRDefault="002179AE" w:rsidP="00730C07">
      <w:pPr>
        <w:spacing w:line="240" w:lineRule="auto"/>
        <w:rPr>
          <w:color w:val="595959" w:themeColor="text1" w:themeTint="A6"/>
          <w:sz w:val="18"/>
        </w:rPr>
      </w:pPr>
      <w:r w:rsidRPr="00ED5D9C">
        <w:rPr>
          <w:color w:val="595959" w:themeColor="text1" w:themeTint="A6"/>
          <w:sz w:val="18"/>
        </w:rPr>
        <w:t>Examples:  The great hall (B2) is connected to (B11) the sacristy (B2) is connected through   the corridor (E24).</w:t>
      </w:r>
    </w:p>
    <w:p w:rsidR="002179AE" w:rsidRPr="00ED5D9C" w:rsidRDefault="002179AE" w:rsidP="00730C07">
      <w:pPr>
        <w:spacing w:line="240" w:lineRule="auto"/>
        <w:rPr>
          <w:color w:val="595959" w:themeColor="text1" w:themeTint="A6"/>
          <w:sz w:val="18"/>
        </w:rPr>
      </w:pPr>
      <w:proofErr w:type="gramStart"/>
      <w:r w:rsidRPr="00ED5D9C">
        <w:rPr>
          <w:color w:val="595959" w:themeColor="text1" w:themeTint="A6"/>
          <w:sz w:val="18"/>
        </w:rPr>
        <w:t>any</w:t>
      </w:r>
      <w:proofErr w:type="gramEnd"/>
      <w:r w:rsidRPr="00ED5D9C">
        <w:rPr>
          <w:color w:val="595959" w:themeColor="text1" w:themeTint="A6"/>
          <w:sz w:val="18"/>
        </w:rPr>
        <w:t xml:space="preserve"> comments or suggestions?</w:t>
      </w:r>
    </w:p>
    <w:p w:rsidR="002179AE" w:rsidRPr="00ED5D9C" w:rsidRDefault="00730C07" w:rsidP="002179AE">
      <w:r w:rsidRPr="00ED5D9C">
        <w:t xml:space="preserve">After discussion the </w:t>
      </w:r>
      <w:proofErr w:type="spellStart"/>
      <w:r w:rsidRPr="00ED5D9C">
        <w:t>crm</w:t>
      </w:r>
      <w:proofErr w:type="spellEnd"/>
      <w:r w:rsidRPr="00ED5D9C">
        <w:t xml:space="preserve">-sig decided that the </w:t>
      </w:r>
      <w:r w:rsidR="002179AE" w:rsidRPr="00ED5D9C">
        <w:t xml:space="preserve"> relations are useful, but the scope note should make clear the type of connection. It would seem that the connection intended is to pass through. If this is the intention, then the domain/range specification</w:t>
      </w:r>
      <w:r w:rsidR="00A56882">
        <w:t xml:space="preserve"> should be changed</w:t>
      </w:r>
      <w:r w:rsidR="002179AE" w:rsidRPr="00ED5D9C">
        <w:t>. It is only empty sections that are connected (you can’t walk through a wall).</w:t>
      </w:r>
    </w:p>
    <w:p w:rsidR="002179AE" w:rsidRPr="00ED5D9C" w:rsidRDefault="00730C07" w:rsidP="002179AE">
      <w:r w:rsidRPr="00ED5D9C">
        <w:lastRenderedPageBreak/>
        <w:t xml:space="preserve">Also </w:t>
      </w:r>
      <w:r w:rsidR="006D2E1E" w:rsidRPr="00ED5D9C">
        <w:t>the connectivity</w:t>
      </w:r>
      <w:r w:rsidR="002179AE" w:rsidRPr="00ED5D9C">
        <w:t xml:space="preserve"> for liquid/air/water/sound/light/smell </w:t>
      </w:r>
      <w:r w:rsidR="00A56882" w:rsidRPr="00ED5D9C">
        <w:t xml:space="preserve">should be </w:t>
      </w:r>
      <w:proofErr w:type="gramStart"/>
      <w:r w:rsidR="00A56882" w:rsidRPr="00ED5D9C">
        <w:t xml:space="preserve">investigated  </w:t>
      </w:r>
      <w:r w:rsidR="00A56882">
        <w:t>since</w:t>
      </w:r>
      <w:proofErr w:type="gramEnd"/>
      <w:r w:rsidR="00A56882">
        <w:t xml:space="preserve"> it</w:t>
      </w:r>
      <w:r w:rsidR="00A56882" w:rsidRPr="00ED5D9C">
        <w:t xml:space="preserve"> </w:t>
      </w:r>
      <w:r w:rsidR="002179AE" w:rsidRPr="00ED5D9C">
        <w:t xml:space="preserve">could be an issue for modelling in future </w:t>
      </w:r>
    </w:p>
    <w:p w:rsidR="002179AE" w:rsidRPr="00ED5D9C" w:rsidRDefault="00730C07" w:rsidP="002179AE">
      <w:r w:rsidRPr="00ED5D9C">
        <w:t xml:space="preserve">About </w:t>
      </w:r>
      <w:r w:rsidR="006D2E1E" w:rsidRPr="00ED5D9C">
        <w:t>11.2:</w:t>
      </w:r>
      <w:r w:rsidRPr="00ED5D9C">
        <w:t xml:space="preserve"> It should be c</w:t>
      </w:r>
      <w:r w:rsidR="002179AE" w:rsidRPr="00ED5D9C">
        <w:t>larif</w:t>
      </w:r>
      <w:r w:rsidRPr="00ED5D9C">
        <w:t>ied</w:t>
      </w:r>
      <w:r w:rsidR="002179AE" w:rsidRPr="00ED5D9C">
        <w:t xml:space="preserve"> </w:t>
      </w:r>
      <w:r w:rsidR="00A56882" w:rsidRPr="00A56882">
        <w:t>whether this property employs transitivity</w:t>
      </w:r>
      <w:r w:rsidR="00A56882">
        <w:t>,</w:t>
      </w:r>
      <w:r w:rsidRPr="00ED5D9C">
        <w:t xml:space="preserve"> </w:t>
      </w:r>
      <w:r w:rsidR="00A56882">
        <w:t xml:space="preserve">if yes then </w:t>
      </w:r>
      <w:proofErr w:type="gramStart"/>
      <w:r w:rsidR="00A56882">
        <w:t>the</w:t>
      </w:r>
      <w:r w:rsidRPr="00ED5D9C">
        <w:t xml:space="preserve"> </w:t>
      </w:r>
      <w:r w:rsidR="002179AE" w:rsidRPr="00ED5D9C">
        <w:t xml:space="preserve"> 11.2</w:t>
      </w:r>
      <w:proofErr w:type="gramEnd"/>
      <w:r w:rsidR="002179AE" w:rsidRPr="00ED5D9C">
        <w:t xml:space="preserve"> should be</w:t>
      </w:r>
      <w:r w:rsidRPr="00ED5D9C">
        <w:t xml:space="preserve"> replaced by transitivity rules</w:t>
      </w:r>
      <w:r w:rsidR="00A56882">
        <w:t>.</w:t>
      </w:r>
      <w:r w:rsidRPr="00ED5D9C">
        <w:t xml:space="preserve"> </w:t>
      </w:r>
      <w:r w:rsidR="00A56882">
        <w:t>T</w:t>
      </w:r>
      <w:r w:rsidRPr="00ED5D9C">
        <w:t>o resolve this it might be needed to consider</w:t>
      </w:r>
      <w:r w:rsidR="00A56882">
        <w:t xml:space="preserve"> h</w:t>
      </w:r>
      <w:r w:rsidR="002179AE" w:rsidRPr="00ED5D9C">
        <w:t xml:space="preserve">ow </w:t>
      </w:r>
      <w:r w:rsidR="00A56882">
        <w:t>to model</w:t>
      </w:r>
      <w:r w:rsidR="002179AE" w:rsidRPr="00ED5D9C">
        <w:t xml:space="preserve"> openings? Door as opening, corridor as empty </w:t>
      </w:r>
      <w:r w:rsidR="006D2E1E" w:rsidRPr="00ED5D9C">
        <w:t>space e.g</w:t>
      </w:r>
      <w:r w:rsidR="002179AE" w:rsidRPr="00ED5D9C">
        <w:t>. Room A connected to Corridor B connected to Room C</w:t>
      </w:r>
    </w:p>
    <w:p w:rsidR="002179AE" w:rsidRDefault="00730C07" w:rsidP="002179AE">
      <w:r w:rsidRPr="00ED5D9C">
        <w:t xml:space="preserve">The </w:t>
      </w:r>
      <w:proofErr w:type="spellStart"/>
      <w:r w:rsidRPr="00ED5D9C">
        <w:t>crm</w:t>
      </w:r>
      <w:proofErr w:type="spellEnd"/>
      <w:r w:rsidRPr="00ED5D9C">
        <w:t xml:space="preserve">-sig assigned </w:t>
      </w:r>
      <w:r w:rsidR="006D2E1E" w:rsidRPr="00ED5D9C">
        <w:t>to George</w:t>
      </w:r>
      <w:r w:rsidRPr="00ED5D9C">
        <w:t xml:space="preserve"> to talk </w:t>
      </w:r>
      <w:r w:rsidR="006D2E1E" w:rsidRPr="00ED5D9C">
        <w:t xml:space="preserve">to </w:t>
      </w:r>
      <w:proofErr w:type="gramStart"/>
      <w:r w:rsidR="006D2E1E" w:rsidRPr="00ED5D9C">
        <w:t>Paola</w:t>
      </w:r>
      <w:r w:rsidR="002179AE" w:rsidRPr="00ED5D9C">
        <w:t xml:space="preserve"> </w:t>
      </w:r>
      <w:r w:rsidRPr="00ED5D9C">
        <w:t xml:space="preserve"> in</w:t>
      </w:r>
      <w:proofErr w:type="gramEnd"/>
      <w:r w:rsidRPr="00ED5D9C">
        <w:t xml:space="preserve"> order to reformulate it. </w:t>
      </w:r>
    </w:p>
    <w:p w:rsidR="00DB4982" w:rsidRPr="00ED5D9C" w:rsidRDefault="00DB4982" w:rsidP="00DB4982">
      <w:pPr>
        <w:pStyle w:val="Heading2"/>
      </w:pPr>
      <w:r w:rsidRPr="00ED5D9C">
        <w:t>ISSUE 316</w:t>
      </w:r>
    </w:p>
    <w:p w:rsidR="00DB4982" w:rsidRPr="00ED5D9C" w:rsidRDefault="00DB4982" w:rsidP="00DB4982">
      <w:r w:rsidRPr="00ED5D9C">
        <w:t xml:space="preserve">The </w:t>
      </w:r>
      <w:proofErr w:type="spellStart"/>
      <w:r w:rsidRPr="00ED5D9C">
        <w:t>crm</w:t>
      </w:r>
      <w:proofErr w:type="spellEnd"/>
      <w:r w:rsidRPr="00ED5D9C">
        <w:t xml:space="preserve">-sig discussed about what is a reasonable formulation in describing a co reference statement with </w:t>
      </w:r>
      <w:proofErr w:type="spellStart"/>
      <w:r w:rsidRPr="00ED5D9C">
        <w:t>CRMinf</w:t>
      </w:r>
      <w:proofErr w:type="spellEnd"/>
    </w:p>
    <w:p w:rsidR="00DB4982" w:rsidRPr="00ED5D9C" w:rsidRDefault="00DB4982" w:rsidP="00DB4982">
      <w:r w:rsidRPr="00ED5D9C">
        <w:t>Martin drew on the board the following figure</w:t>
      </w:r>
    </w:p>
    <w:p w:rsidR="00DB4982" w:rsidRPr="00ED5D9C" w:rsidRDefault="00DB4982" w:rsidP="00DB4982"/>
    <w:p w:rsidR="001B05A3" w:rsidRDefault="00DB4982" w:rsidP="001B05A3">
      <w:pPr>
        <w:keepNext/>
      </w:pPr>
      <w:r w:rsidRPr="00ED5D9C">
        <w:rPr>
          <w:noProof/>
          <w:lang w:eastAsia="en-GB"/>
        </w:rPr>
        <w:drawing>
          <wp:inline distT="0" distB="0" distL="0" distR="0" wp14:anchorId="4CADF693" wp14:editId="48D94DB4">
            <wp:extent cx="2873829" cy="2086520"/>
            <wp:effectExtent l="0" t="0" r="31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75982" cy="2088084"/>
                    </a:xfrm>
                    <a:prstGeom prst="rect">
                      <a:avLst/>
                    </a:prstGeom>
                  </pic:spPr>
                </pic:pic>
              </a:graphicData>
            </a:graphic>
          </wp:inline>
        </w:drawing>
      </w:r>
    </w:p>
    <w:p w:rsidR="00DB4982" w:rsidRPr="00ED5D9C" w:rsidRDefault="001B05A3" w:rsidP="001B05A3">
      <w:pPr>
        <w:pStyle w:val="Caption"/>
      </w:pPr>
      <w:r>
        <w:t xml:space="preserve">Figure </w:t>
      </w:r>
      <w:r>
        <w:fldChar w:fldCharType="begin"/>
      </w:r>
      <w:r>
        <w:instrText xml:space="preserve"> SEQ Figure \* ARABIC </w:instrText>
      </w:r>
      <w:r>
        <w:fldChar w:fldCharType="separate"/>
      </w:r>
      <w:r w:rsidR="00741365">
        <w:rPr>
          <w:noProof/>
        </w:rPr>
        <w:t>7</w:t>
      </w:r>
      <w:r>
        <w:fldChar w:fldCharType="end"/>
      </w:r>
    </w:p>
    <w:p w:rsidR="00DB4982" w:rsidRPr="00ED5D9C" w:rsidRDefault="00DB4982" w:rsidP="00DB4982">
      <w:r w:rsidRPr="00ED5D9C">
        <w:t xml:space="preserve">It is agreed that we </w:t>
      </w:r>
      <w:r w:rsidR="00BB22BA" w:rsidRPr="00ED5D9C">
        <w:t>should look</w:t>
      </w:r>
      <w:r w:rsidRPr="00ED5D9C">
        <w:t xml:space="preserve"> at belief states implied in describing a co-reference statement (and disbelief). </w:t>
      </w:r>
      <w:proofErr w:type="spellStart"/>
      <w:r w:rsidRPr="00ED5D9C">
        <w:t>Oyvind</w:t>
      </w:r>
      <w:proofErr w:type="spellEnd"/>
      <w:r w:rsidRPr="00ED5D9C">
        <w:t xml:space="preserve">, Dominic and MD will make a proposal about this </w:t>
      </w:r>
      <w:r w:rsidR="00A56882">
        <w:t>by</w:t>
      </w:r>
      <w:r w:rsidRPr="00ED5D9C">
        <w:t xml:space="preserve"> to the </w:t>
      </w:r>
      <w:r w:rsidR="00A56882">
        <w:t>end</w:t>
      </w:r>
      <w:r w:rsidRPr="00ED5D9C">
        <w:t xml:space="preserve"> of January (related to Research Space implementation of </w:t>
      </w:r>
      <w:proofErr w:type="spellStart"/>
      <w:r w:rsidRPr="00ED5D9C">
        <w:t>CRMinf</w:t>
      </w:r>
      <w:proofErr w:type="spellEnd"/>
      <w:r w:rsidRPr="00ED5D9C">
        <w:t>).</w:t>
      </w:r>
    </w:p>
    <w:p w:rsidR="00DB4982" w:rsidRPr="00ED5D9C" w:rsidRDefault="00DB4982" w:rsidP="00DB4982">
      <w:r w:rsidRPr="00ED5D9C">
        <w:t xml:space="preserve">The idea is to describe a use case of an instance matching process of an aggregator with provider’s data </w:t>
      </w:r>
    </w:p>
    <w:p w:rsidR="008404DF" w:rsidRPr="00ED5D9C" w:rsidRDefault="00115AA1" w:rsidP="008404DF">
      <w:pPr>
        <w:pStyle w:val="Heading2"/>
      </w:pPr>
      <w:r w:rsidRPr="00ED5D9C">
        <w:t>ISSUE 320</w:t>
      </w:r>
    </w:p>
    <w:p w:rsidR="00DD29AA" w:rsidRPr="00ED5D9C" w:rsidRDefault="008404DF" w:rsidP="008404DF">
      <w:pPr>
        <w:rPr>
          <w:bdr w:val="none" w:sz="0" w:space="0" w:color="auto" w:frame="1"/>
        </w:rPr>
      </w:pPr>
      <w:r w:rsidRPr="00ED5D9C">
        <w:rPr>
          <w:bdr w:val="none" w:sz="0" w:space="0" w:color="auto" w:frame="1"/>
        </w:rPr>
        <w:t xml:space="preserve">Trying to apply </w:t>
      </w:r>
      <w:proofErr w:type="spellStart"/>
      <w:proofErr w:type="gramStart"/>
      <w:r w:rsidRPr="00ED5D9C">
        <w:rPr>
          <w:bdr w:val="none" w:sz="0" w:space="0" w:color="auto" w:frame="1"/>
        </w:rPr>
        <w:t>CRMinf</w:t>
      </w:r>
      <w:proofErr w:type="spellEnd"/>
      <w:r w:rsidRPr="00ED5D9C">
        <w:rPr>
          <w:bdr w:val="none" w:sz="0" w:space="0" w:color="auto" w:frame="1"/>
        </w:rPr>
        <w:t xml:space="preserve">  in</w:t>
      </w:r>
      <w:proofErr w:type="gramEnd"/>
      <w:r w:rsidRPr="00ED5D9C">
        <w:rPr>
          <w:bdr w:val="none" w:sz="0" w:space="0" w:color="auto" w:frame="1"/>
        </w:rPr>
        <w:t xml:space="preserve"> a real example of an </w:t>
      </w:r>
      <w:r w:rsidR="00BB22BA" w:rsidRPr="00ED5D9C">
        <w:rPr>
          <w:bdr w:val="none" w:sz="0" w:space="0" w:color="auto" w:frame="1"/>
        </w:rPr>
        <w:t>archaeological</w:t>
      </w:r>
      <w:r w:rsidRPr="00ED5D9C">
        <w:rPr>
          <w:bdr w:val="none" w:sz="0" w:space="0" w:color="auto" w:frame="1"/>
        </w:rPr>
        <w:t xml:space="preserve"> excavation, it is noted that the quantification of the properties is missing. </w:t>
      </w:r>
    </w:p>
    <w:p w:rsidR="00DD29AA" w:rsidRPr="00ED5D9C" w:rsidRDefault="00DD29AA" w:rsidP="008404DF">
      <w:pPr>
        <w:rPr>
          <w:bdr w:val="none" w:sz="0" w:space="0" w:color="auto" w:frame="1"/>
        </w:rPr>
      </w:pPr>
      <w:r w:rsidRPr="00ED5D9C">
        <w:rPr>
          <w:bdr w:val="none" w:sz="0" w:space="0" w:color="auto" w:frame="1"/>
        </w:rPr>
        <w:t>Steve’s proposed to relate belief adoption and manifestation product type. Martin drew the following figure in the board</w:t>
      </w:r>
    </w:p>
    <w:p w:rsidR="001B05A3" w:rsidRDefault="00DD29AA" w:rsidP="001B05A3">
      <w:pPr>
        <w:keepNext/>
      </w:pPr>
      <w:r w:rsidRPr="00ED5D9C">
        <w:rPr>
          <w:noProof/>
          <w:lang w:eastAsia="en-GB"/>
        </w:rPr>
        <w:lastRenderedPageBreak/>
        <w:drawing>
          <wp:inline distT="0" distB="0" distL="0" distR="0" wp14:anchorId="071BFA12" wp14:editId="57553A09">
            <wp:extent cx="2406580" cy="22386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12178" cy="2243828"/>
                    </a:xfrm>
                    <a:prstGeom prst="rect">
                      <a:avLst/>
                    </a:prstGeom>
                  </pic:spPr>
                </pic:pic>
              </a:graphicData>
            </a:graphic>
          </wp:inline>
        </w:drawing>
      </w:r>
    </w:p>
    <w:p w:rsidR="00DD29AA" w:rsidRPr="00ED5D9C" w:rsidRDefault="001B05A3" w:rsidP="001B05A3">
      <w:pPr>
        <w:pStyle w:val="Caption"/>
        <w:rPr>
          <w:bdr w:val="none" w:sz="0" w:space="0" w:color="auto" w:frame="1"/>
        </w:rPr>
      </w:pPr>
      <w:r>
        <w:t xml:space="preserve">Figure </w:t>
      </w:r>
      <w:r>
        <w:fldChar w:fldCharType="begin"/>
      </w:r>
      <w:r>
        <w:instrText xml:space="preserve"> SEQ Figure \* ARABIC </w:instrText>
      </w:r>
      <w:r>
        <w:fldChar w:fldCharType="separate"/>
      </w:r>
      <w:r w:rsidR="00741365">
        <w:rPr>
          <w:noProof/>
        </w:rPr>
        <w:t>8</w:t>
      </w:r>
      <w:r>
        <w:fldChar w:fldCharType="end"/>
      </w:r>
    </w:p>
    <w:p w:rsidR="00DD29AA" w:rsidRPr="00ED5D9C" w:rsidRDefault="00DD29AA" w:rsidP="008404DF">
      <w:pPr>
        <w:rPr>
          <w:i/>
          <w:bdr w:val="none" w:sz="0" w:space="0" w:color="auto" w:frame="1"/>
        </w:rPr>
      </w:pPr>
      <w:r w:rsidRPr="00ED5D9C">
        <w:rPr>
          <w:bdr w:val="none" w:sz="0" w:space="0" w:color="auto" w:frame="1"/>
        </w:rPr>
        <w:t xml:space="preserve">Comments to the above figure were: </w:t>
      </w:r>
      <w:r w:rsidRPr="00ED5D9C">
        <w:rPr>
          <w:i/>
          <w:bdr w:val="none" w:sz="0" w:space="0" w:color="auto" w:frame="1"/>
        </w:rPr>
        <w:t xml:space="preserve">the point is not to ignore any step of this process. The problem is the complexity of this process. Can we describe in </w:t>
      </w:r>
      <w:proofErr w:type="spellStart"/>
      <w:r w:rsidRPr="00ED5D9C">
        <w:rPr>
          <w:i/>
          <w:bdr w:val="none" w:sz="0" w:space="0" w:color="auto" w:frame="1"/>
        </w:rPr>
        <w:t>CRMinf</w:t>
      </w:r>
      <w:proofErr w:type="spellEnd"/>
      <w:r w:rsidRPr="00ED5D9C">
        <w:rPr>
          <w:i/>
          <w:bdr w:val="none" w:sz="0" w:space="0" w:color="auto" w:frame="1"/>
        </w:rPr>
        <w:t xml:space="preserve"> a link in the model that someone uses the link to see the beliefs that someone did?</w:t>
      </w:r>
    </w:p>
    <w:p w:rsidR="001B05A3" w:rsidRDefault="006217ED" w:rsidP="001B05A3">
      <w:pPr>
        <w:keepNext/>
      </w:pPr>
      <w:r w:rsidRPr="00ED5D9C">
        <w:rPr>
          <w:noProof/>
          <w:lang w:eastAsia="en-GB"/>
        </w:rPr>
        <w:drawing>
          <wp:inline distT="0" distB="0" distL="0" distR="0" wp14:anchorId="60DE3EA8" wp14:editId="49169B7B">
            <wp:extent cx="2037396" cy="165797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39973" cy="1660075"/>
                    </a:xfrm>
                    <a:prstGeom prst="rect">
                      <a:avLst/>
                    </a:prstGeom>
                  </pic:spPr>
                </pic:pic>
              </a:graphicData>
            </a:graphic>
          </wp:inline>
        </w:drawing>
      </w:r>
    </w:p>
    <w:p w:rsidR="006217ED" w:rsidRPr="00ED5D9C" w:rsidRDefault="001B05A3" w:rsidP="001B05A3">
      <w:pPr>
        <w:pStyle w:val="Caption"/>
        <w:rPr>
          <w:bdr w:val="none" w:sz="0" w:space="0" w:color="auto" w:frame="1"/>
        </w:rPr>
      </w:pPr>
      <w:r>
        <w:t xml:space="preserve">Figure </w:t>
      </w:r>
      <w:r>
        <w:fldChar w:fldCharType="begin"/>
      </w:r>
      <w:r>
        <w:instrText xml:space="preserve"> SEQ Figure \* ARABIC </w:instrText>
      </w:r>
      <w:r>
        <w:fldChar w:fldCharType="separate"/>
      </w:r>
      <w:r w:rsidR="00741365">
        <w:rPr>
          <w:noProof/>
        </w:rPr>
        <w:t>9</w:t>
      </w:r>
      <w:r>
        <w:fldChar w:fldCharType="end"/>
      </w:r>
    </w:p>
    <w:p w:rsidR="008404DF" w:rsidRDefault="008404DF" w:rsidP="008404DF">
      <w:r w:rsidRPr="00ED5D9C">
        <w:rPr>
          <w:bdr w:val="none" w:sz="0" w:space="0" w:color="auto" w:frame="1"/>
        </w:rPr>
        <w:t xml:space="preserve">The </w:t>
      </w:r>
      <w:proofErr w:type="spellStart"/>
      <w:r w:rsidRPr="00ED5D9C">
        <w:rPr>
          <w:bdr w:val="none" w:sz="0" w:space="0" w:color="auto" w:frame="1"/>
        </w:rPr>
        <w:t>crm</w:t>
      </w:r>
      <w:proofErr w:type="spellEnd"/>
      <w:r w:rsidRPr="00ED5D9C">
        <w:rPr>
          <w:bdr w:val="none" w:sz="0" w:space="0" w:color="auto" w:frame="1"/>
        </w:rPr>
        <w:t xml:space="preserve">-sig assigned </w:t>
      </w:r>
      <w:r w:rsidR="00BB22BA" w:rsidRPr="00ED5D9C">
        <w:rPr>
          <w:bdr w:val="none" w:sz="0" w:space="0" w:color="auto" w:frame="1"/>
        </w:rPr>
        <w:t xml:space="preserve">to </w:t>
      </w:r>
      <w:r w:rsidR="00BB22BA" w:rsidRPr="00ED5D9C">
        <w:t>Steve</w:t>
      </w:r>
      <w:r w:rsidR="004258F6" w:rsidRPr="00ED5D9C">
        <w:t>,</w:t>
      </w:r>
      <w:r w:rsidRPr="00ED5D9C">
        <w:t xml:space="preserve"> CEO and Wolfgang   to specify the quantifications and the temporal constraints. Also they should take into account the new temporal properties.</w:t>
      </w:r>
    </w:p>
    <w:p w:rsidR="00DB4982" w:rsidRPr="00ED5D9C" w:rsidRDefault="00DB4982" w:rsidP="00DB4982">
      <w:pPr>
        <w:pStyle w:val="Heading2"/>
      </w:pPr>
      <w:r w:rsidRPr="00ED5D9C">
        <w:t>ISSUE 250</w:t>
      </w:r>
    </w:p>
    <w:p w:rsidR="00DB4982" w:rsidRPr="00ED5D9C" w:rsidRDefault="00DB4982" w:rsidP="00DB4982">
      <w:r w:rsidRPr="00ED5D9C">
        <w:t xml:space="preserve">The </w:t>
      </w:r>
      <w:proofErr w:type="spellStart"/>
      <w:r w:rsidRPr="00ED5D9C">
        <w:t>crm</w:t>
      </w:r>
      <w:proofErr w:type="spellEnd"/>
      <w:r w:rsidRPr="00ED5D9C">
        <w:t xml:space="preserve">-sig discussed how to proceed </w:t>
      </w:r>
      <w:r w:rsidR="00BB22BA" w:rsidRPr="00ED5D9C">
        <w:t>with mapping</w:t>
      </w:r>
      <w:r w:rsidRPr="00ED5D9C">
        <w:t xml:space="preserve"> between TGN and </w:t>
      </w:r>
      <w:proofErr w:type="spellStart"/>
      <w:r w:rsidRPr="00ED5D9C">
        <w:t>CRMgeo</w:t>
      </w:r>
      <w:proofErr w:type="spellEnd"/>
      <w:r w:rsidRPr="00ED5D9C">
        <w:t xml:space="preserve">. It is decided to form a </w:t>
      </w:r>
      <w:proofErr w:type="spellStart"/>
      <w:r w:rsidRPr="00ED5D9C">
        <w:t>CRMgeo</w:t>
      </w:r>
      <w:proofErr w:type="spellEnd"/>
      <w:r w:rsidRPr="00ED5D9C">
        <w:t xml:space="preserve"> team which should investigate the mapping with other known in use gazetteers. Finally the sig proposed </w:t>
      </w:r>
    </w:p>
    <w:p w:rsidR="00DB4982" w:rsidRPr="00ED5D9C" w:rsidRDefault="00DB4982" w:rsidP="00DB4982">
      <w:r w:rsidRPr="00ED5D9C">
        <w:t xml:space="preserve">(a) Wolfgang will investigate, if possible, </w:t>
      </w:r>
      <w:r w:rsidR="009B6E37">
        <w:t>the mappings to</w:t>
      </w:r>
      <w:r w:rsidRPr="00ED5D9C">
        <w:t xml:space="preserve"> the gazetteers of DAI</w:t>
      </w:r>
    </w:p>
    <w:p w:rsidR="00DB4982" w:rsidRPr="00ED5D9C" w:rsidRDefault="00DB4982" w:rsidP="00DB4982">
      <w:r w:rsidRPr="00ED5D9C">
        <w:t xml:space="preserve">(b) Francesco Beretta </w:t>
      </w:r>
      <w:r w:rsidR="009B6E37">
        <w:t>the mapping to</w:t>
      </w:r>
      <w:r w:rsidR="009B6E37" w:rsidRPr="00ED5D9C">
        <w:t xml:space="preserve"> </w:t>
      </w:r>
      <w:r w:rsidRPr="00ED5D9C">
        <w:t xml:space="preserve">the gazetteers from LARHRA     </w:t>
      </w:r>
    </w:p>
    <w:p w:rsidR="00DB4982" w:rsidRPr="00ED5D9C" w:rsidRDefault="00DB4982" w:rsidP="00DB4982">
      <w:r w:rsidRPr="00ED5D9C">
        <w:t xml:space="preserve">(c)  Max Planck </w:t>
      </w:r>
      <w:r w:rsidR="009B6E37">
        <w:t>the mapping to</w:t>
      </w:r>
      <w:r w:rsidRPr="00ED5D9C">
        <w:t xml:space="preserve"> the Chinese local gazetteers</w:t>
      </w:r>
    </w:p>
    <w:p w:rsidR="00DB4982" w:rsidRPr="00ED5D9C" w:rsidRDefault="00DB4982" w:rsidP="00DB4982">
      <w:r w:rsidRPr="00ED5D9C">
        <w:t xml:space="preserve">(d) Wolfgang to discuss </w:t>
      </w:r>
      <w:r w:rsidR="009B6E37">
        <w:t xml:space="preserve">it </w:t>
      </w:r>
      <w:r w:rsidRPr="00ED5D9C">
        <w:t xml:space="preserve">with </w:t>
      </w:r>
      <w:r w:rsidR="009B6E37">
        <w:t xml:space="preserve">the </w:t>
      </w:r>
      <w:r w:rsidRPr="00ED5D9C">
        <w:t>people at Pleiades meeting</w:t>
      </w:r>
    </w:p>
    <w:p w:rsidR="00DB4982" w:rsidRDefault="00DB4982" w:rsidP="00DB4982">
      <w:pPr>
        <w:pStyle w:val="Heading2"/>
      </w:pPr>
      <w:r>
        <w:t>ISSUE 291</w:t>
      </w:r>
    </w:p>
    <w:p w:rsidR="00DB4982" w:rsidRDefault="00DB4982" w:rsidP="00DB4982">
      <w:pPr>
        <w:rPr>
          <w:rFonts w:ascii="Lucida Grande" w:hAnsi="Lucida Grande" w:cs="Lucida Grande"/>
          <w:color w:val="000000" w:themeColor="text1"/>
          <w:sz w:val="18"/>
          <w:szCs w:val="18"/>
          <w:shd w:val="clear" w:color="auto" w:fill="FFFFFF"/>
        </w:rPr>
      </w:pPr>
      <w:r w:rsidRPr="00DB4982">
        <w:rPr>
          <w:rFonts w:ascii="Lucida Grande" w:hAnsi="Lucida Grande" w:cs="Lucida Grande"/>
          <w:color w:val="000000" w:themeColor="text1"/>
          <w:sz w:val="18"/>
          <w:szCs w:val="18"/>
          <w:shd w:val="clear" w:color="auto" w:fill="FFFFFF"/>
        </w:rPr>
        <w:t xml:space="preserve">The </w:t>
      </w:r>
      <w:proofErr w:type="spellStart"/>
      <w:r w:rsidRPr="00DB4982">
        <w:rPr>
          <w:rFonts w:ascii="Lucida Grande" w:hAnsi="Lucida Grande" w:cs="Lucida Grande"/>
          <w:color w:val="000000" w:themeColor="text1"/>
          <w:sz w:val="18"/>
          <w:szCs w:val="18"/>
          <w:shd w:val="clear" w:color="auto" w:fill="FFFFFF"/>
        </w:rPr>
        <w:t>crm</w:t>
      </w:r>
      <w:proofErr w:type="spellEnd"/>
      <w:r w:rsidRPr="00DB4982">
        <w:rPr>
          <w:rFonts w:ascii="Lucida Grande" w:hAnsi="Lucida Grande" w:cs="Lucida Grande"/>
          <w:color w:val="000000" w:themeColor="text1"/>
          <w:sz w:val="18"/>
          <w:szCs w:val="18"/>
          <w:shd w:val="clear" w:color="auto" w:fill="FFFFFF"/>
        </w:rPr>
        <w:t>-sig text slightly edited the</w:t>
      </w:r>
      <w:r w:rsidRPr="00DB4982">
        <w:rPr>
          <w:rStyle w:val="apple-converted-space"/>
          <w:rFonts w:ascii="Lucida Grande" w:hAnsi="Lucida Grande" w:cs="Lucida Grande"/>
          <w:color w:val="000000" w:themeColor="text1"/>
          <w:sz w:val="18"/>
          <w:szCs w:val="18"/>
          <w:shd w:val="clear" w:color="auto" w:fill="FFFFFF"/>
        </w:rPr>
        <w:t> </w:t>
      </w:r>
      <w:r w:rsidRPr="00DB4982">
        <w:rPr>
          <w:rFonts w:ascii="Lucida Grande" w:eastAsiaTheme="majorEastAsia" w:hAnsi="Lucida Grande" w:cs="Lucida Grande"/>
          <w:bCs/>
          <w:color w:val="000000" w:themeColor="text1"/>
          <w:sz w:val="18"/>
          <w:szCs w:val="18"/>
          <w:bdr w:val="none" w:sz="0" w:space="0" w:color="auto" w:frame="1"/>
          <w:shd w:val="clear" w:color="auto" w:fill="FFFFFF"/>
        </w:rPr>
        <w:t>text</w:t>
      </w:r>
      <w:r w:rsidRPr="00DB4982">
        <w:rPr>
          <w:color w:val="000000" w:themeColor="text1"/>
        </w:rPr>
        <w:t xml:space="preserve"> proposed by GH </w:t>
      </w:r>
      <w:r w:rsidRPr="00DB4982">
        <w:rPr>
          <w:rFonts w:ascii="Lucida Grande" w:hAnsi="Lucida Grande" w:cs="Lucida Grande"/>
          <w:color w:val="000000" w:themeColor="text1"/>
          <w:sz w:val="18"/>
          <w:szCs w:val="18"/>
          <w:shd w:val="clear" w:color="auto" w:fill="FFFFFF"/>
        </w:rPr>
        <w:t>and accepted for publishing on site. </w:t>
      </w:r>
    </w:p>
    <w:p w:rsidR="00342CBB" w:rsidRDefault="00342CBB" w:rsidP="00342CBB">
      <w:pPr>
        <w:pStyle w:val="Heading2"/>
      </w:pPr>
      <w:r>
        <w:lastRenderedPageBreak/>
        <w:t>ISSUE 293</w:t>
      </w:r>
    </w:p>
    <w:p w:rsidR="00342CBB" w:rsidRDefault="00342CBB" w:rsidP="00342CBB">
      <w:r>
        <w:t>T</w:t>
      </w:r>
      <w:r w:rsidRPr="00B71745">
        <w:t xml:space="preserve">he </w:t>
      </w:r>
      <w:proofErr w:type="spellStart"/>
      <w:r w:rsidRPr="00B71745">
        <w:t>crm</w:t>
      </w:r>
      <w:proofErr w:type="spellEnd"/>
      <w:r w:rsidRPr="00B71745">
        <w:t xml:space="preserve">-sig accepted the examples provided by GB. </w:t>
      </w:r>
      <w:r w:rsidR="009B6E37">
        <w:t>T</w:t>
      </w:r>
      <w:r w:rsidRPr="00B71745">
        <w:t>he homework assignment of MD,</w:t>
      </w:r>
      <w:r w:rsidR="00BB22BA">
        <w:t xml:space="preserve"> </w:t>
      </w:r>
      <w:r w:rsidRPr="00B71745">
        <w:t>CEO,</w:t>
      </w:r>
      <w:r w:rsidR="00BB22BA">
        <w:t xml:space="preserve"> </w:t>
      </w:r>
      <w:proofErr w:type="spellStart"/>
      <w:proofErr w:type="gramStart"/>
      <w:r w:rsidRPr="00B71745">
        <w:t>Oyvind</w:t>
      </w:r>
      <w:proofErr w:type="spellEnd"/>
      <w:proofErr w:type="gramEnd"/>
      <w:r w:rsidRPr="00B71745">
        <w:t xml:space="preserve"> about </w:t>
      </w:r>
      <w:r w:rsidR="009B6E37">
        <w:t xml:space="preserve">transferring </w:t>
      </w:r>
      <w:r w:rsidR="009B6E37" w:rsidRPr="00B71745">
        <w:t>S15</w:t>
      </w:r>
      <w:r w:rsidRPr="00B71745">
        <w:t xml:space="preserve"> Observable entity to CIDOC </w:t>
      </w:r>
      <w:r w:rsidR="009B6E37" w:rsidRPr="00B71745">
        <w:t>CRM</w:t>
      </w:r>
      <w:r w:rsidR="009B6E37">
        <w:t xml:space="preserve"> </w:t>
      </w:r>
      <w:r w:rsidR="009B6E37" w:rsidRPr="009B6E37">
        <w:t>remains</w:t>
      </w:r>
      <w:r w:rsidR="009B6E37">
        <w:t xml:space="preserve"> open.</w:t>
      </w:r>
    </w:p>
    <w:p w:rsidR="00B86567" w:rsidRDefault="00B86567" w:rsidP="00B86567">
      <w:pPr>
        <w:pStyle w:val="Heading2"/>
      </w:pPr>
      <w:r>
        <w:t>ISSUE 311</w:t>
      </w:r>
    </w:p>
    <w:p w:rsidR="00B86567" w:rsidRDefault="00B86567" w:rsidP="00342CBB">
      <w:r>
        <w:t>T</w:t>
      </w:r>
      <w:r w:rsidRPr="00CB1E30">
        <w:t xml:space="preserve">he </w:t>
      </w:r>
      <w:proofErr w:type="spellStart"/>
      <w:r w:rsidRPr="00CB1E30">
        <w:t>crm</w:t>
      </w:r>
      <w:proofErr w:type="spellEnd"/>
      <w:r w:rsidRPr="00CB1E30">
        <w:t xml:space="preserve">-sig accepted the change of the label of S20   Physical Feature to S20 Rigid Physical Feature and made changes to the definition of the class. HW is assigned to SS and MD </w:t>
      </w:r>
      <w:r w:rsidR="00BB22BA">
        <w:t xml:space="preserve">to </w:t>
      </w:r>
      <w:r w:rsidRPr="00CB1E30">
        <w:t xml:space="preserve">rework </w:t>
      </w:r>
      <w:r w:rsidR="009B6E37">
        <w:t>the</w:t>
      </w:r>
      <w:r w:rsidRPr="00CB1E30">
        <w:t xml:space="preserve"> syntax and consistency.</w:t>
      </w:r>
    </w:p>
    <w:p w:rsidR="00B86567" w:rsidRDefault="00B86567" w:rsidP="00B86567">
      <w:pPr>
        <w:pStyle w:val="Heading2"/>
      </w:pPr>
      <w:r>
        <w:t>ISSUE 322</w:t>
      </w:r>
    </w:p>
    <w:p w:rsidR="00B86567" w:rsidRDefault="00B86567" w:rsidP="00B86567">
      <w:r>
        <w:t xml:space="preserve">It </w:t>
      </w:r>
      <w:proofErr w:type="gramStart"/>
      <w:r>
        <w:t>was  assigned</w:t>
      </w:r>
      <w:proofErr w:type="gramEnd"/>
      <w:r>
        <w:t xml:space="preserve"> to Christian -Emil  to </w:t>
      </w:r>
      <w:r w:rsidR="00BB22BA">
        <w:t>analyse</w:t>
      </w:r>
      <w:r>
        <w:t xml:space="preserve"> and see if FOL representation  is possible between the E13 Attribute Assignment and S4 Observation with the named graph construction of I1 Argumentation and also it was noted that a  link  is needed  between the temporal constraint  belief and the argumentation that motivated it.</w:t>
      </w:r>
    </w:p>
    <w:p w:rsidR="00B86567" w:rsidRPr="009F4A8C" w:rsidRDefault="00B86567" w:rsidP="00B86567">
      <w:r>
        <w:t xml:space="preserve">Also the </w:t>
      </w:r>
      <w:proofErr w:type="spellStart"/>
      <w:r>
        <w:t>crm</w:t>
      </w:r>
      <w:proofErr w:type="spellEnd"/>
      <w:r>
        <w:t xml:space="preserve">-sig decided to open a new issue   about the missing quantifications of </w:t>
      </w:r>
      <w:proofErr w:type="spellStart"/>
      <w:r>
        <w:t>CRMsci</w:t>
      </w:r>
      <w:proofErr w:type="spellEnd"/>
    </w:p>
    <w:p w:rsidR="00B86567" w:rsidRPr="00ED5D9C" w:rsidRDefault="00B86567" w:rsidP="00B86567">
      <w:pPr>
        <w:pStyle w:val="Heading2"/>
        <w:rPr>
          <w:lang w:eastAsia="en-US"/>
        </w:rPr>
      </w:pPr>
      <w:r w:rsidRPr="00ED5D9C">
        <w:rPr>
          <w:lang w:eastAsia="en-US"/>
        </w:rPr>
        <w:t>ISSUE 308</w:t>
      </w:r>
    </w:p>
    <w:p w:rsidR="00B86567" w:rsidRDefault="00B86567" w:rsidP="00B86567">
      <w:r w:rsidRPr="00ED5D9C">
        <w:rPr>
          <w:lang w:eastAsia="en-US"/>
        </w:rPr>
        <w:t xml:space="preserve">The sig reviewed and accepted the proposed changes in scope note of </w:t>
      </w:r>
      <w:r w:rsidRPr="00ED5D9C">
        <w:t xml:space="preserve">S4 Observation of </w:t>
      </w:r>
      <w:proofErr w:type="spellStart"/>
      <w:r w:rsidRPr="00ED5D9C">
        <w:t>CRMsci</w:t>
      </w:r>
      <w:proofErr w:type="spellEnd"/>
      <w:r w:rsidRPr="00ED5D9C">
        <w:t xml:space="preserve"> version 1.2.3</w:t>
      </w:r>
      <w:r w:rsidR="008A4AC6">
        <w:t>. The issue is closed.</w:t>
      </w:r>
    </w:p>
    <w:p w:rsidR="00DB4982" w:rsidRPr="00ED5D9C" w:rsidRDefault="00DB4982" w:rsidP="00DB4982">
      <w:pPr>
        <w:pStyle w:val="Heading2"/>
      </w:pPr>
      <w:r w:rsidRPr="00ED5D9C">
        <w:t>ISSUE 273</w:t>
      </w:r>
    </w:p>
    <w:p w:rsidR="00DB4982" w:rsidRPr="00ED5D9C" w:rsidRDefault="00DB4982" w:rsidP="00DB4982">
      <w:r w:rsidRPr="00ED5D9C">
        <w:t xml:space="preserve">The </w:t>
      </w:r>
      <w:proofErr w:type="spellStart"/>
      <w:r w:rsidRPr="00ED5D9C">
        <w:t>crm</w:t>
      </w:r>
      <w:proofErr w:type="spellEnd"/>
      <w:r w:rsidRPr="00ED5D9C">
        <w:t xml:space="preserve">-sig discussed the pending issues in </w:t>
      </w:r>
    </w:p>
    <w:p w:rsidR="00DB4982" w:rsidRDefault="00DB4982" w:rsidP="00DB4982">
      <w:pPr>
        <w:tabs>
          <w:tab w:val="left" w:pos="-2977"/>
          <w:tab w:val="left" w:pos="-2694"/>
          <w:tab w:val="left" w:pos="1701"/>
        </w:tabs>
      </w:pPr>
      <w:proofErr w:type="gramStart"/>
      <w:r w:rsidRPr="008A44C1">
        <w:rPr>
          <w:b/>
          <w:i/>
        </w:rPr>
        <w:t xml:space="preserve">P179 </w:t>
      </w:r>
      <w:r w:rsidRPr="00ED5D9C">
        <w:t>:</w:t>
      </w:r>
      <w:proofErr w:type="gramEnd"/>
      <w:r w:rsidRPr="00ED5D9C">
        <w:t xml:space="preserve"> decided that the proposed super</w:t>
      </w:r>
      <w:r>
        <w:t xml:space="preserve"> </w:t>
      </w:r>
      <w:r w:rsidRPr="00ED5D9C">
        <w:t>property was incorrect due to range conflict and there is no super</w:t>
      </w:r>
      <w:r>
        <w:t xml:space="preserve"> </w:t>
      </w:r>
      <w:r w:rsidRPr="00ED5D9C">
        <w:t>pro</w:t>
      </w:r>
      <w:r>
        <w:t>p</w:t>
      </w:r>
      <w:r w:rsidRPr="00ED5D9C">
        <w:t>erty appropriate for this property</w:t>
      </w:r>
    </w:p>
    <w:p w:rsidR="00DB4982" w:rsidRPr="00ED5D9C" w:rsidRDefault="00DB4982" w:rsidP="00DB4982">
      <w:pPr>
        <w:tabs>
          <w:tab w:val="left" w:pos="-2977"/>
          <w:tab w:val="left" w:pos="-2694"/>
          <w:tab w:val="left" w:pos="1701"/>
        </w:tabs>
      </w:pPr>
      <w:r w:rsidRPr="008A44C1">
        <w:rPr>
          <w:b/>
          <w:i/>
        </w:rPr>
        <w:t>E98:</w:t>
      </w:r>
      <w:r>
        <w:t xml:space="preserve"> made minor changes in the scope note</w:t>
      </w:r>
    </w:p>
    <w:p w:rsidR="00DB4982" w:rsidRDefault="00DB4982" w:rsidP="00DB4982">
      <w:r>
        <w:t>The issue is closed.</w:t>
      </w:r>
    </w:p>
    <w:p w:rsidR="0078494D" w:rsidRPr="00ED5D9C" w:rsidRDefault="0078494D" w:rsidP="0078494D">
      <w:pPr>
        <w:pStyle w:val="Heading2"/>
      </w:pPr>
      <w:r w:rsidRPr="00ED5D9C">
        <w:t>ISSUE 203-205 (new issue 325)</w:t>
      </w:r>
    </w:p>
    <w:p w:rsidR="0078494D" w:rsidRPr="00ED5D9C" w:rsidRDefault="009B6E37" w:rsidP="0078494D">
      <w:r>
        <w:t>D</w:t>
      </w:r>
      <w:r w:rsidR="0078494D" w:rsidRPr="00ED5D9C">
        <w:t xml:space="preserve">iscussing the remark of the outcome of the issues 203-205, about the revision of P138, the </w:t>
      </w:r>
      <w:proofErr w:type="spellStart"/>
      <w:r w:rsidR="0078494D" w:rsidRPr="00ED5D9C">
        <w:t>crm</w:t>
      </w:r>
      <w:proofErr w:type="spellEnd"/>
      <w:r w:rsidR="0078494D" w:rsidRPr="00ED5D9C">
        <w:t>-</w:t>
      </w:r>
      <w:proofErr w:type="gramStart"/>
      <w:r w:rsidR="0078494D" w:rsidRPr="00ED5D9C">
        <w:t>sig  made</w:t>
      </w:r>
      <w:proofErr w:type="gramEnd"/>
      <w:r w:rsidR="0078494D" w:rsidRPr="00ED5D9C">
        <w:t xml:space="preserve"> the following comments:</w:t>
      </w:r>
    </w:p>
    <w:p w:rsidR="0078494D" w:rsidRPr="00ED5D9C" w:rsidRDefault="0078494D" w:rsidP="0078494D">
      <w:pPr>
        <w:pStyle w:val="ListParagraph"/>
        <w:numPr>
          <w:ilvl w:val="0"/>
          <w:numId w:val="8"/>
        </w:numPr>
      </w:pPr>
      <w:proofErr w:type="gramStart"/>
      <w:r w:rsidRPr="00ED5D9C">
        <w:t>with</w:t>
      </w:r>
      <w:proofErr w:type="gramEnd"/>
      <w:r w:rsidRPr="00ED5D9C">
        <w:t xml:space="preserve"> regards to digitization and the question if the 3d object or other digitization ‘incorporate’ the information that was carried by the painting, the scope note of P138 is complete.</w:t>
      </w:r>
    </w:p>
    <w:p w:rsidR="0078494D" w:rsidRPr="00ED5D9C" w:rsidRDefault="0078494D" w:rsidP="0078494D">
      <w:pPr>
        <w:pStyle w:val="ListParagraph"/>
        <w:numPr>
          <w:ilvl w:val="0"/>
          <w:numId w:val="8"/>
        </w:numPr>
      </w:pPr>
      <w:r w:rsidRPr="00ED5D9C">
        <w:t>On the one hand, a digitization might be done in a way that only captures some attributes which could not be said to carry the information that the object was meant to convey.</w:t>
      </w:r>
    </w:p>
    <w:p w:rsidR="0078494D" w:rsidRPr="00ED5D9C" w:rsidRDefault="0078494D" w:rsidP="0078494D">
      <w:pPr>
        <w:pStyle w:val="ListParagraph"/>
        <w:numPr>
          <w:ilvl w:val="0"/>
          <w:numId w:val="8"/>
        </w:numPr>
      </w:pPr>
      <w:r w:rsidRPr="00ED5D9C">
        <w:t>Also    if we take an accurate image of the object, then in a sense we could say that the resultant digital product has indeed incorporated the information carried by the original.</w:t>
      </w:r>
    </w:p>
    <w:p w:rsidR="0078494D" w:rsidRPr="00ED5D9C" w:rsidRDefault="0078494D" w:rsidP="0078494D">
      <w:pPr>
        <w:pStyle w:val="ListParagraph"/>
        <w:numPr>
          <w:ilvl w:val="0"/>
          <w:numId w:val="8"/>
        </w:numPr>
      </w:pPr>
      <w:r w:rsidRPr="00ED5D9C">
        <w:t>From the above it seems that there is also the question of what tolerance one holds towards loss of information within the transfer from analogue to digital.</w:t>
      </w:r>
    </w:p>
    <w:p w:rsidR="0078494D" w:rsidRPr="00ED5D9C" w:rsidRDefault="0078494D" w:rsidP="0078494D">
      <w:pPr>
        <w:pStyle w:val="ListParagraph"/>
        <w:numPr>
          <w:ilvl w:val="0"/>
          <w:numId w:val="8"/>
        </w:numPr>
      </w:pPr>
      <w:r w:rsidRPr="00ED5D9C">
        <w:lastRenderedPageBreak/>
        <w:t>This requires a deeper investigation since if information content of physical thing is of symbolic nature then there is a resolution at which we could certainly say that the digitization will carry the symbolic content of the original. (properly digitized texts, where symbols are properly captured)</w:t>
      </w:r>
    </w:p>
    <w:p w:rsidR="0078494D" w:rsidRPr="00ED5D9C" w:rsidRDefault="0078494D" w:rsidP="0078494D">
      <w:r w:rsidRPr="00ED5D9C">
        <w:t xml:space="preserve">Finally the </w:t>
      </w:r>
      <w:proofErr w:type="spellStart"/>
      <w:r w:rsidRPr="00ED5D9C">
        <w:t>crm</w:t>
      </w:r>
      <w:proofErr w:type="spellEnd"/>
      <w:r w:rsidRPr="00ED5D9C">
        <w:t xml:space="preserve">-sig assigned to MD, </w:t>
      </w:r>
      <w:proofErr w:type="spellStart"/>
      <w:r w:rsidRPr="00ED5D9C">
        <w:t>Oyvind</w:t>
      </w:r>
      <w:proofErr w:type="spellEnd"/>
      <w:r w:rsidRPr="00ED5D9C">
        <w:t xml:space="preserve"> and (possibly with the help of Max Plank’s people)to write a guideline   under which conditions it can be said that a digitization of a physical object incorporates an information object that the physical object that was digitized carries</w:t>
      </w:r>
    </w:p>
    <w:p w:rsidR="0078494D" w:rsidRDefault="0078494D" w:rsidP="0078494D">
      <w:pPr>
        <w:pStyle w:val="Heading2"/>
      </w:pPr>
      <w:r>
        <w:t>ISSUE 260</w:t>
      </w:r>
    </w:p>
    <w:p w:rsidR="0078494D" w:rsidRDefault="0078494D" w:rsidP="0078494D">
      <w:r>
        <w:t xml:space="preserve">The </w:t>
      </w:r>
      <w:proofErr w:type="spellStart"/>
      <w:r>
        <w:t>crm</w:t>
      </w:r>
      <w:proofErr w:type="spellEnd"/>
      <w:r>
        <w:t xml:space="preserve">-sig </w:t>
      </w:r>
      <w:r w:rsidR="005D0E8A">
        <w:t>reviewed</w:t>
      </w:r>
      <w:r>
        <w:t xml:space="preserve"> the proposals made by </w:t>
      </w:r>
      <w:proofErr w:type="spellStart"/>
      <w:r>
        <w:t>Oyvind</w:t>
      </w:r>
      <w:proofErr w:type="spellEnd"/>
      <w:r>
        <w:t xml:space="preserve"> and proposed the following:</w:t>
      </w:r>
    </w:p>
    <w:p w:rsidR="0078494D" w:rsidRPr="00220089" w:rsidRDefault="0078494D" w:rsidP="0078494D">
      <w:r w:rsidRPr="00220089">
        <w:rPr>
          <w:b/>
          <w:i/>
        </w:rPr>
        <w:t>E41</w:t>
      </w:r>
      <w:r w:rsidRPr="00220089">
        <w:t xml:space="preserve">: Added </w:t>
      </w:r>
      <w:r w:rsidR="009B6E37" w:rsidRPr="00220089">
        <w:t>a paragraph</w:t>
      </w:r>
      <w:r w:rsidR="009B6E37" w:rsidRPr="00220089">
        <w:t xml:space="preserve"> </w:t>
      </w:r>
      <w:r w:rsidRPr="00220089">
        <w:t xml:space="preserve">to the scope note   </w:t>
      </w:r>
    </w:p>
    <w:p w:rsidR="0078494D" w:rsidRPr="00220089" w:rsidRDefault="0078494D" w:rsidP="0078494D">
      <w:r w:rsidRPr="00220089">
        <w:rPr>
          <w:b/>
          <w:i/>
        </w:rPr>
        <w:t>E35</w:t>
      </w:r>
      <w:r w:rsidRPr="00220089">
        <w:t xml:space="preserve">: Accepted the comment made by </w:t>
      </w:r>
      <w:proofErr w:type="spellStart"/>
      <w:r w:rsidRPr="00220089">
        <w:t>Oyvind</w:t>
      </w:r>
      <w:proofErr w:type="spellEnd"/>
      <w:r w:rsidRPr="00220089">
        <w:t xml:space="preserve"> that the scope note of  E35 Title is misleading, since it refers to something functioning a title, not having the form of a title, it is decided to keep the Title, to update scope note. This HW is assigned to </w:t>
      </w:r>
      <w:proofErr w:type="spellStart"/>
      <w:r w:rsidRPr="00220089">
        <w:t>Oyvind</w:t>
      </w:r>
      <w:proofErr w:type="spellEnd"/>
    </w:p>
    <w:p w:rsidR="0078494D" w:rsidRPr="00220089" w:rsidRDefault="0078494D" w:rsidP="0078494D">
      <w:pPr>
        <w:rPr>
          <w:lang w:val="en-US"/>
        </w:rPr>
      </w:pPr>
      <w:bookmarkStart w:id="9" w:name="_Toc466562033"/>
      <w:bookmarkStart w:id="10" w:name="_Toc40597345"/>
      <w:bookmarkStart w:id="11" w:name="_Toc40584332"/>
      <w:bookmarkStart w:id="12" w:name="_Toc40519341"/>
      <w:bookmarkStart w:id="13" w:name="_Toc25402955"/>
      <w:bookmarkStart w:id="14" w:name="_Toc460308502"/>
      <w:r w:rsidRPr="00220089">
        <w:rPr>
          <w:b/>
          <w:i/>
        </w:rPr>
        <w:t>E42</w:t>
      </w:r>
      <w:r w:rsidRPr="00220089">
        <w:t xml:space="preserve"> Identifier</w:t>
      </w:r>
      <w:bookmarkEnd w:id="9"/>
      <w:bookmarkEnd w:id="10"/>
      <w:bookmarkEnd w:id="11"/>
      <w:bookmarkEnd w:id="12"/>
      <w:bookmarkEnd w:id="13"/>
      <w:bookmarkEnd w:id="14"/>
      <w:r w:rsidRPr="00220089">
        <w:t xml:space="preserve">:   </w:t>
      </w:r>
      <w:r w:rsidRPr="00220089">
        <w:rPr>
          <w:lang w:val="en-US"/>
        </w:rPr>
        <w:t>keep and fix scope note</w:t>
      </w:r>
    </w:p>
    <w:p w:rsidR="0078494D" w:rsidRPr="00220089" w:rsidRDefault="0078494D" w:rsidP="0078494D">
      <w:bookmarkStart w:id="15" w:name="_Toc466562034"/>
      <w:bookmarkStart w:id="16" w:name="_Toc40597346"/>
      <w:bookmarkStart w:id="17" w:name="_Toc40584333"/>
      <w:bookmarkStart w:id="18" w:name="_Toc40519342"/>
      <w:bookmarkStart w:id="19" w:name="_Toc25402956"/>
      <w:bookmarkStart w:id="20" w:name="_Toc460308504"/>
      <w:r w:rsidRPr="00220089">
        <w:rPr>
          <w:b/>
          <w:i/>
        </w:rPr>
        <w:t>E44</w:t>
      </w:r>
      <w:r w:rsidRPr="00220089">
        <w:t xml:space="preserve"> Place </w:t>
      </w:r>
      <w:bookmarkEnd w:id="15"/>
      <w:bookmarkEnd w:id="16"/>
      <w:bookmarkEnd w:id="17"/>
      <w:bookmarkEnd w:id="18"/>
      <w:bookmarkEnd w:id="19"/>
      <w:bookmarkEnd w:id="20"/>
      <w:r w:rsidR="005D0E8A" w:rsidRPr="00220089">
        <w:t>Appellation:</w:t>
      </w:r>
      <w:r w:rsidRPr="00220089">
        <w:t xml:space="preserve"> Keep</w:t>
      </w:r>
    </w:p>
    <w:p w:rsidR="0078494D" w:rsidRPr="00220089" w:rsidRDefault="0078494D" w:rsidP="0078494D">
      <w:bookmarkStart w:id="21" w:name="_Toc466562039"/>
      <w:bookmarkStart w:id="22" w:name="_Toc40597351"/>
      <w:bookmarkStart w:id="23" w:name="_Toc40584338"/>
      <w:bookmarkStart w:id="24" w:name="_Toc40519347"/>
      <w:bookmarkStart w:id="25" w:name="_Toc25402961"/>
      <w:bookmarkStart w:id="26" w:name="_Toc460308509"/>
      <w:r w:rsidRPr="00220089">
        <w:rPr>
          <w:b/>
          <w:i/>
        </w:rPr>
        <w:t>E49</w:t>
      </w:r>
      <w:r w:rsidRPr="00220089">
        <w:t xml:space="preserve"> Time Appellation</w:t>
      </w:r>
      <w:bookmarkEnd w:id="21"/>
      <w:bookmarkEnd w:id="22"/>
      <w:bookmarkEnd w:id="23"/>
      <w:bookmarkEnd w:id="24"/>
      <w:bookmarkEnd w:id="25"/>
      <w:bookmarkEnd w:id="26"/>
      <w:r w:rsidRPr="00220089">
        <w:t xml:space="preserve">: </w:t>
      </w:r>
      <w:r>
        <w:t>k</w:t>
      </w:r>
      <w:r w:rsidRPr="00220089">
        <w:t xml:space="preserve">eep but </w:t>
      </w:r>
      <w:r>
        <w:t xml:space="preserve">it should be </w:t>
      </w:r>
      <w:r w:rsidRPr="00220089">
        <w:t>merge</w:t>
      </w:r>
      <w:r>
        <w:t>d</w:t>
      </w:r>
      <w:r w:rsidRPr="00220089">
        <w:t xml:space="preserve"> with Date and </w:t>
      </w:r>
      <w:r>
        <w:t xml:space="preserve">it should be decided </w:t>
      </w:r>
      <w:r w:rsidRPr="00220089">
        <w:t>if they keep the same name</w:t>
      </w:r>
      <w:r>
        <w:t xml:space="preserve"> (</w:t>
      </w:r>
      <w:proofErr w:type="spellStart"/>
      <w:r>
        <w:t>Oyvind</w:t>
      </w:r>
      <w:proofErr w:type="spellEnd"/>
      <w:r>
        <w:t>)</w:t>
      </w:r>
    </w:p>
    <w:p w:rsidR="0078494D" w:rsidRPr="00220089" w:rsidRDefault="0078494D" w:rsidP="0078494D">
      <w:r w:rsidRPr="00220089">
        <w:rPr>
          <w:b/>
          <w:i/>
        </w:rPr>
        <w:t>E51</w:t>
      </w:r>
      <w:r w:rsidRPr="00220089">
        <w:t xml:space="preserve"> Contact Point: Keep and harmonize with Parthenos</w:t>
      </w:r>
      <w:r>
        <w:t xml:space="preserve"> </w:t>
      </w:r>
      <w:r w:rsidR="005D0E8A">
        <w:t xml:space="preserve">and </w:t>
      </w:r>
      <w:r w:rsidR="005D0E8A" w:rsidRPr="00220089">
        <w:t>relate</w:t>
      </w:r>
      <w:r w:rsidRPr="00220089">
        <w:t xml:space="preserve"> to </w:t>
      </w:r>
      <w:r w:rsidR="005D0E8A" w:rsidRPr="00220089">
        <w:t>services</w:t>
      </w:r>
      <w:r w:rsidR="005D0E8A">
        <w:t xml:space="preserve"> (</w:t>
      </w:r>
      <w:r>
        <w:t>GB)</w:t>
      </w:r>
    </w:p>
    <w:p w:rsidR="0078494D" w:rsidRPr="00220089" w:rsidRDefault="0078494D" w:rsidP="0078494D">
      <w:bookmarkStart w:id="27" w:name="_Toc466562065"/>
      <w:bookmarkStart w:id="28" w:name="_Toc40597393"/>
      <w:bookmarkStart w:id="29" w:name="_Toc40584380"/>
      <w:bookmarkStart w:id="30" w:name="_Toc40519389"/>
      <w:bookmarkStart w:id="31" w:name="_Toc25403002"/>
      <w:r w:rsidRPr="00220089">
        <w:rPr>
          <w:b/>
          <w:i/>
        </w:rPr>
        <w:t>E75</w:t>
      </w:r>
      <w:r w:rsidRPr="00220089">
        <w:t xml:space="preserve"> Conceptual Object Appellation</w:t>
      </w:r>
      <w:bookmarkEnd w:id="27"/>
      <w:bookmarkEnd w:id="28"/>
      <w:bookmarkEnd w:id="29"/>
      <w:bookmarkEnd w:id="30"/>
      <w:bookmarkEnd w:id="31"/>
      <w:r w:rsidRPr="00220089">
        <w:t xml:space="preserve">: </w:t>
      </w:r>
      <w:r>
        <w:t xml:space="preserve"> </w:t>
      </w:r>
      <w:r w:rsidRPr="00220089">
        <w:t xml:space="preserve">delete </w:t>
      </w:r>
      <w:r>
        <w:t xml:space="preserve"> </w:t>
      </w:r>
    </w:p>
    <w:p w:rsidR="0078494D" w:rsidRPr="00220089" w:rsidRDefault="0078494D" w:rsidP="0078494D">
      <w:pPr>
        <w:rPr>
          <w:szCs w:val="20"/>
          <w:lang w:eastAsia="en-GB"/>
        </w:rPr>
      </w:pPr>
      <w:bookmarkStart w:id="32" w:name="_Toc466562071"/>
      <w:bookmarkStart w:id="33" w:name="_Toc40597403"/>
      <w:bookmarkStart w:id="34" w:name="_Toc40584390"/>
      <w:bookmarkStart w:id="35" w:name="_Toc40519399"/>
      <w:bookmarkStart w:id="36" w:name="_Toc25403012"/>
      <w:r w:rsidRPr="00220089">
        <w:rPr>
          <w:b/>
          <w:i/>
        </w:rPr>
        <w:t>E82</w:t>
      </w:r>
      <w:r w:rsidRPr="00220089">
        <w:t xml:space="preserve"> Actor Appellation</w:t>
      </w:r>
      <w:bookmarkEnd w:id="32"/>
      <w:bookmarkEnd w:id="33"/>
      <w:bookmarkEnd w:id="34"/>
      <w:bookmarkEnd w:id="35"/>
      <w:bookmarkEnd w:id="36"/>
      <w:r w:rsidRPr="00220089">
        <w:t xml:space="preserve">: </w:t>
      </w:r>
      <w:r w:rsidRPr="00220089">
        <w:rPr>
          <w:szCs w:val="20"/>
        </w:rPr>
        <w:t>delete</w:t>
      </w:r>
    </w:p>
    <w:p w:rsidR="0078494D" w:rsidRDefault="0078494D" w:rsidP="0078494D">
      <w:r w:rsidRPr="00220089">
        <w:rPr>
          <w:b/>
          <w:i/>
        </w:rPr>
        <w:t>E46</w:t>
      </w:r>
      <w:r w:rsidRPr="00220089">
        <w:t xml:space="preserve"> Section definition: delete</w:t>
      </w:r>
    </w:p>
    <w:p w:rsidR="009B6E37" w:rsidRPr="00220089" w:rsidRDefault="009B6E37" w:rsidP="009B6E37">
      <w:pPr>
        <w:rPr>
          <w:lang w:eastAsia="en-GB"/>
        </w:rPr>
      </w:pPr>
      <w:r w:rsidRPr="005F4DEA">
        <w:t xml:space="preserve">Also the </w:t>
      </w:r>
      <w:proofErr w:type="spellStart"/>
      <w:r w:rsidRPr="005F4DEA">
        <w:t>crm</w:t>
      </w:r>
      <w:proofErr w:type="spellEnd"/>
      <w:r w:rsidRPr="005F4DEA">
        <w:t xml:space="preserve">-sig decided that when a property or a class is deleted </w:t>
      </w:r>
      <w:r w:rsidRPr="005F4DEA">
        <w:t>then its</w:t>
      </w:r>
      <w:r w:rsidRPr="005F4DEA">
        <w:t xml:space="preserve"> definition should be removed from the text</w:t>
      </w:r>
      <w:r w:rsidRPr="005F4DEA">
        <w:t>, (</w:t>
      </w:r>
      <w:r w:rsidRPr="005F4DEA">
        <w:t xml:space="preserve">sub classes, scope note and examples) and </w:t>
      </w:r>
      <w:r w:rsidRPr="005F4DEA">
        <w:t>leaves</w:t>
      </w:r>
      <w:r w:rsidRPr="005F4DEA">
        <w:t xml:space="preserve"> a note saying ‘deprecated’ use X instead. The properties of the </w:t>
      </w:r>
      <w:r w:rsidRPr="005F4DEA">
        <w:t>deprecated</w:t>
      </w:r>
      <w:r w:rsidRPr="005F4DEA">
        <w:t xml:space="preserve"> class will either be deleted or changed domain</w:t>
      </w:r>
      <w:r>
        <w:t>.</w:t>
      </w:r>
    </w:p>
    <w:p w:rsidR="0078494D" w:rsidRDefault="0078494D" w:rsidP="0078494D">
      <w:pPr>
        <w:pStyle w:val="Heading2"/>
        <w:rPr>
          <w:lang w:val="en-US"/>
        </w:rPr>
      </w:pPr>
      <w:r>
        <w:rPr>
          <w:lang w:val="en-US"/>
        </w:rPr>
        <w:t>ISSUE 304</w:t>
      </w:r>
    </w:p>
    <w:p w:rsidR="0078494D" w:rsidRPr="00F53A87" w:rsidRDefault="0078494D" w:rsidP="00F53A87">
      <w:r w:rsidRPr="00F53A87">
        <w:t xml:space="preserve">The </w:t>
      </w:r>
      <w:proofErr w:type="spellStart"/>
      <w:r w:rsidRPr="00F53A87">
        <w:t>crm</w:t>
      </w:r>
      <w:proofErr w:type="spellEnd"/>
      <w:r w:rsidRPr="00F53A87">
        <w:t>-sig decided to merge this issue with the issue 260</w:t>
      </w:r>
      <w:r>
        <w:rPr>
          <w:rFonts w:ascii="Lucida Grande" w:hAnsi="Lucida Grande" w:cs="Lucida Grande"/>
          <w:shd w:val="clear" w:color="auto" w:fill="FFFFFF"/>
        </w:rPr>
        <w:t xml:space="preserve">. </w:t>
      </w:r>
      <w:r w:rsidRPr="00F53A87">
        <w:t>The</w:t>
      </w:r>
      <w:r w:rsidR="00F53A87">
        <w:t xml:space="preserve"> </w:t>
      </w:r>
      <w:r w:rsidRPr="00F53A87">
        <w:t>E51 Contact Point should be harmonized with Parthenos. GB will elaborate the proposal. The outcome will be presented in the issue 260. This issue is closed</w:t>
      </w:r>
    </w:p>
    <w:p w:rsidR="0078494D" w:rsidRDefault="0078494D" w:rsidP="0078494D">
      <w:pPr>
        <w:pStyle w:val="Heading2"/>
        <w:rPr>
          <w:bdr w:val="none" w:sz="0" w:space="0" w:color="auto" w:frame="1"/>
          <w:shd w:val="clear" w:color="auto" w:fill="FFFFFF"/>
        </w:rPr>
      </w:pPr>
      <w:r>
        <w:rPr>
          <w:bdr w:val="none" w:sz="0" w:space="0" w:color="auto" w:frame="1"/>
          <w:shd w:val="clear" w:color="auto" w:fill="FFFFFF"/>
        </w:rPr>
        <w:t>ISSUE 305</w:t>
      </w:r>
    </w:p>
    <w:p w:rsidR="0078494D" w:rsidRDefault="0078494D" w:rsidP="00F53A87">
      <w:pPr>
        <w:rPr>
          <w:shd w:val="clear" w:color="auto" w:fill="FFFFFF"/>
        </w:rPr>
      </w:pPr>
      <w:proofErr w:type="gramStart"/>
      <w:r>
        <w:rPr>
          <w:shd w:val="clear" w:color="auto" w:fill="FFFFFF"/>
        </w:rPr>
        <w:t xml:space="preserve">The </w:t>
      </w:r>
      <w:r w:rsidR="00F53A87">
        <w:rPr>
          <w:shd w:val="clear" w:color="auto" w:fill="FFFFFF"/>
        </w:rPr>
        <w:t xml:space="preserve"> </w:t>
      </w:r>
      <w:proofErr w:type="spellStart"/>
      <w:r>
        <w:rPr>
          <w:shd w:val="clear" w:color="auto" w:fill="FFFFFF"/>
        </w:rPr>
        <w:t>crm</w:t>
      </w:r>
      <w:proofErr w:type="spellEnd"/>
      <w:proofErr w:type="gramEnd"/>
      <w:r>
        <w:rPr>
          <w:shd w:val="clear" w:color="auto" w:fill="FFFFFF"/>
        </w:rPr>
        <w:t xml:space="preserve">-sig, resolving </w:t>
      </w:r>
      <w:r w:rsidRPr="00F53A87">
        <w:t>the</w:t>
      </w:r>
      <w:r w:rsidR="00F53A87">
        <w:rPr>
          <w:rFonts w:eastAsiaTheme="majorEastAsia"/>
        </w:rPr>
        <w:t xml:space="preserve"> </w:t>
      </w:r>
      <w:r w:rsidRPr="00F53A87">
        <w:t>issue 260</w:t>
      </w:r>
      <w:r>
        <w:t xml:space="preserve">, </w:t>
      </w:r>
      <w:r>
        <w:rPr>
          <w:shd w:val="clear" w:color="auto" w:fill="FFFFFF"/>
        </w:rPr>
        <w:t>decided to delete the class E82 Actor Appellation. The issue is closed.</w:t>
      </w:r>
    </w:p>
    <w:p w:rsidR="0078494D" w:rsidRDefault="0078494D" w:rsidP="0078494D">
      <w:pPr>
        <w:pStyle w:val="Heading2"/>
        <w:rPr>
          <w:shd w:val="clear" w:color="auto" w:fill="FFFFFF"/>
        </w:rPr>
      </w:pPr>
      <w:r>
        <w:rPr>
          <w:shd w:val="clear" w:color="auto" w:fill="FFFFFF"/>
        </w:rPr>
        <w:t>ISSUE 290</w:t>
      </w:r>
    </w:p>
    <w:p w:rsidR="0078494D" w:rsidRDefault="0078494D" w:rsidP="00F53A87">
      <w:pPr>
        <w:rPr>
          <w:shd w:val="clear" w:color="auto" w:fill="FFFFFF"/>
        </w:rPr>
      </w:pPr>
      <w:proofErr w:type="gramStart"/>
      <w:r>
        <w:rPr>
          <w:shd w:val="clear" w:color="auto" w:fill="FFFFFF"/>
        </w:rPr>
        <w:t xml:space="preserve">The </w:t>
      </w:r>
      <w:r w:rsidR="00F53A87">
        <w:rPr>
          <w:shd w:val="clear" w:color="auto" w:fill="FFFFFF"/>
        </w:rPr>
        <w:t xml:space="preserve"> </w:t>
      </w:r>
      <w:proofErr w:type="spellStart"/>
      <w:r>
        <w:rPr>
          <w:shd w:val="clear" w:color="auto" w:fill="FFFFFF"/>
        </w:rPr>
        <w:t>crm</w:t>
      </w:r>
      <w:proofErr w:type="spellEnd"/>
      <w:proofErr w:type="gramEnd"/>
      <w:r>
        <w:rPr>
          <w:shd w:val="clear" w:color="auto" w:fill="FFFFFF"/>
        </w:rPr>
        <w:t xml:space="preserve">-sig, </w:t>
      </w:r>
      <w:r w:rsidRPr="00F53A87">
        <w:t>resolving the</w:t>
      </w:r>
      <w:r w:rsidR="00F53A87" w:rsidRPr="00F53A87">
        <w:rPr>
          <w:rFonts w:eastAsiaTheme="majorEastAsia"/>
        </w:rPr>
        <w:t xml:space="preserve"> </w:t>
      </w:r>
      <w:r w:rsidRPr="00F53A87">
        <w:t>issue 260,</w:t>
      </w:r>
      <w:r>
        <w:t xml:space="preserve"> </w:t>
      </w:r>
      <w:r>
        <w:rPr>
          <w:shd w:val="clear" w:color="auto" w:fill="FFFFFF"/>
        </w:rPr>
        <w:t xml:space="preserve">decided to delete the </w:t>
      </w:r>
      <w:r w:rsidRPr="00F53A87">
        <w:t>class E75 Conceptual</w:t>
      </w:r>
      <w:r w:rsidRPr="00220089">
        <w:t xml:space="preserve"> Object Appellation</w:t>
      </w:r>
      <w:r>
        <w:rPr>
          <w:shd w:val="clear" w:color="auto" w:fill="FFFFFF"/>
        </w:rPr>
        <w:t>. The issue is closed.</w:t>
      </w:r>
    </w:p>
    <w:p w:rsidR="006C67AC" w:rsidRDefault="005D0E8A" w:rsidP="00547C00">
      <w:pPr>
        <w:pStyle w:val="Heading2"/>
        <w:rPr>
          <w:bdr w:val="none" w:sz="0" w:space="0" w:color="auto" w:frame="1"/>
          <w:lang w:eastAsia="en-GB"/>
        </w:rPr>
      </w:pPr>
      <w:r>
        <w:rPr>
          <w:bdr w:val="none" w:sz="0" w:space="0" w:color="auto" w:frame="1"/>
          <w:lang w:eastAsia="en-GB"/>
        </w:rPr>
        <w:lastRenderedPageBreak/>
        <w:t>ISSUE 317</w:t>
      </w:r>
    </w:p>
    <w:p w:rsidR="00EE7DA1" w:rsidRDefault="005D0E8A" w:rsidP="004C600F">
      <w:r>
        <w:t xml:space="preserve">The </w:t>
      </w:r>
      <w:proofErr w:type="spellStart"/>
      <w:r w:rsidR="007745DE">
        <w:t>crm</w:t>
      </w:r>
      <w:proofErr w:type="spellEnd"/>
      <w:r w:rsidR="007745DE">
        <w:t>-sig</w:t>
      </w:r>
      <w:r>
        <w:t xml:space="preserve"> reviewed this issue together with the iss</w:t>
      </w:r>
      <w:r w:rsidR="00EE7DA1">
        <w:t xml:space="preserve">ue </w:t>
      </w:r>
      <w:proofErr w:type="gramStart"/>
      <w:r w:rsidR="00EE7DA1">
        <w:t>260.Thus,</w:t>
      </w:r>
      <w:proofErr w:type="gramEnd"/>
      <w:r w:rsidR="00EE7DA1">
        <w:t xml:space="preserve"> the si</w:t>
      </w:r>
      <w:r w:rsidR="009B6E37">
        <w:t>g</w:t>
      </w:r>
      <w:r w:rsidR="00EE7DA1">
        <w:t xml:space="preserve"> </w:t>
      </w:r>
      <w:r w:rsidR="004C600F">
        <w:t>proposed</w:t>
      </w:r>
      <w:r w:rsidR="00EE7DA1">
        <w:t xml:space="preserve"> the following for the classes </w:t>
      </w:r>
      <w:r w:rsidR="00BB22BA">
        <w:t>referred to</w:t>
      </w:r>
      <w:r w:rsidR="00EE7DA1">
        <w:t xml:space="preserve"> this issue:</w:t>
      </w:r>
    </w:p>
    <w:p w:rsidR="004C600F" w:rsidRDefault="004C600F" w:rsidP="004C600F">
      <w:r w:rsidRPr="00BB22BA">
        <w:rPr>
          <w:b/>
        </w:rPr>
        <w:t xml:space="preserve">E45 </w:t>
      </w:r>
      <w:r>
        <w:t xml:space="preserve">Address – it remains  </w:t>
      </w:r>
    </w:p>
    <w:p w:rsidR="004C600F" w:rsidRDefault="004C600F" w:rsidP="004C600F">
      <w:r w:rsidRPr="00BB22BA">
        <w:rPr>
          <w:b/>
        </w:rPr>
        <w:t>E46</w:t>
      </w:r>
      <w:r>
        <w:t xml:space="preserve"> Section Definition – it is deleted</w:t>
      </w:r>
    </w:p>
    <w:p w:rsidR="004C600F" w:rsidRDefault="004C600F" w:rsidP="004C600F">
      <w:r w:rsidRPr="00BB22BA">
        <w:rPr>
          <w:b/>
        </w:rPr>
        <w:t>E47</w:t>
      </w:r>
      <w:r>
        <w:t xml:space="preserve"> Spatial Coordinates - it remains </w:t>
      </w:r>
    </w:p>
    <w:p w:rsidR="004C600F" w:rsidRDefault="004C600F" w:rsidP="004C600F">
      <w:r w:rsidRPr="00BB22BA">
        <w:rPr>
          <w:b/>
        </w:rPr>
        <w:t>E48</w:t>
      </w:r>
      <w:r>
        <w:t xml:space="preserve"> Place Name - it remains</w:t>
      </w:r>
    </w:p>
    <w:p w:rsidR="004C600F" w:rsidRDefault="004C600F" w:rsidP="004C600F">
      <w:r w:rsidRPr="00BB22BA">
        <w:rPr>
          <w:b/>
        </w:rPr>
        <w:t>E49</w:t>
      </w:r>
      <w:r>
        <w:t xml:space="preserve"> Time Appellation - it remains, to be merged with E50 Date</w:t>
      </w:r>
      <w:r w:rsidR="00C24ACC">
        <w:t xml:space="preserve"> (</w:t>
      </w:r>
      <w:proofErr w:type="spellStart"/>
      <w:r w:rsidR="00C24ACC">
        <w:t>Oyvind</w:t>
      </w:r>
      <w:proofErr w:type="spellEnd"/>
      <w:r w:rsidR="00C24ACC">
        <w:t>)</w:t>
      </w:r>
    </w:p>
    <w:p w:rsidR="004C600F" w:rsidRDefault="004C600F" w:rsidP="004C600F">
      <w:r w:rsidRPr="00BB22BA">
        <w:rPr>
          <w:b/>
        </w:rPr>
        <w:t>E50</w:t>
      </w:r>
      <w:r>
        <w:t xml:space="preserve"> Date - it remains, to be merged with E49 Time Appellation.</w:t>
      </w:r>
      <w:r w:rsidR="00C24ACC" w:rsidRPr="00C24ACC">
        <w:t xml:space="preserve"> </w:t>
      </w:r>
      <w:r w:rsidR="00C24ACC">
        <w:t>(</w:t>
      </w:r>
      <w:proofErr w:type="spellStart"/>
      <w:r w:rsidR="00C24ACC">
        <w:t>Oyvind</w:t>
      </w:r>
      <w:proofErr w:type="spellEnd"/>
      <w:r w:rsidR="00C24ACC">
        <w:t>)</w:t>
      </w:r>
    </w:p>
    <w:p w:rsidR="004C600F" w:rsidRDefault="004C600F" w:rsidP="004C600F">
      <w:r w:rsidRPr="00BB22BA">
        <w:rPr>
          <w:b/>
        </w:rPr>
        <w:t>E75</w:t>
      </w:r>
      <w:r>
        <w:t xml:space="preserve"> Conceptual Object Appellation - it is deleted</w:t>
      </w:r>
    </w:p>
    <w:p w:rsidR="004C600F" w:rsidRDefault="004C600F" w:rsidP="004C600F">
      <w:r w:rsidRPr="00BB22BA">
        <w:rPr>
          <w:b/>
        </w:rPr>
        <w:t>E82</w:t>
      </w:r>
      <w:r>
        <w:t xml:space="preserve"> Actor Appellation - it is deleted</w:t>
      </w:r>
    </w:p>
    <w:p w:rsidR="004C600F" w:rsidRDefault="004C600F" w:rsidP="004C600F">
      <w:r w:rsidRPr="00BB22BA">
        <w:rPr>
          <w:b/>
        </w:rPr>
        <w:t>E51</w:t>
      </w:r>
      <w:r>
        <w:t xml:space="preserve"> Contact Point - it remains, to be harmonized with Parthenos</w:t>
      </w:r>
      <w:r w:rsidR="00C24ACC">
        <w:t xml:space="preserve"> (GB)</w:t>
      </w:r>
    </w:p>
    <w:p w:rsidR="00EE7DA1" w:rsidRDefault="004C600F" w:rsidP="004C600F">
      <w:r w:rsidRPr="00BB22BA">
        <w:rPr>
          <w:b/>
        </w:rPr>
        <w:t>E35</w:t>
      </w:r>
      <w:r>
        <w:t xml:space="preserve"> Title - it remains, the scope should be updated </w:t>
      </w:r>
      <w:r w:rsidR="00C24ACC">
        <w:t>(</w:t>
      </w:r>
      <w:proofErr w:type="spellStart"/>
      <w:r>
        <w:t>Oyvind</w:t>
      </w:r>
      <w:proofErr w:type="spellEnd"/>
      <w:r w:rsidR="00C24ACC">
        <w:t>)</w:t>
      </w:r>
    </w:p>
    <w:p w:rsidR="007745DE" w:rsidRDefault="00BB22BA" w:rsidP="007745DE">
      <w:r>
        <w:t>It is</w:t>
      </w:r>
      <w:r w:rsidR="007745DE">
        <w:t xml:space="preserve"> decided to report to all concerned and who gave advice on </w:t>
      </w:r>
      <w:r>
        <w:t xml:space="preserve">this </w:t>
      </w:r>
      <w:r w:rsidR="007745DE">
        <w:t xml:space="preserve">issue of </w:t>
      </w:r>
      <w:r w:rsidR="009B6E37">
        <w:t xml:space="preserve">the </w:t>
      </w:r>
      <w:r w:rsidR="007745DE">
        <w:t>final decisions.</w:t>
      </w:r>
    </w:p>
    <w:p w:rsidR="007745DE" w:rsidRDefault="007745DE" w:rsidP="007745DE">
      <w:r>
        <w:t xml:space="preserve">It is assigned to SS to rework overall remaining scope </w:t>
      </w:r>
      <w:r w:rsidR="00BB22BA">
        <w:t xml:space="preserve">notes. </w:t>
      </w:r>
    </w:p>
    <w:p w:rsidR="00547C00" w:rsidRPr="00ED5D9C" w:rsidRDefault="00547C00" w:rsidP="00547C00">
      <w:pPr>
        <w:pStyle w:val="Heading2"/>
      </w:pPr>
      <w:r w:rsidRPr="00ED5D9C">
        <w:t>ISSUE 319</w:t>
      </w:r>
    </w:p>
    <w:p w:rsidR="00547C00" w:rsidRDefault="00547C00" w:rsidP="00547C00">
      <w:pPr>
        <w:rPr>
          <w:bdr w:val="none" w:sz="0" w:space="0" w:color="auto" w:frame="1"/>
          <w:lang w:eastAsia="en-GB"/>
        </w:rPr>
      </w:pPr>
      <w:r w:rsidRPr="00ED5D9C">
        <w:rPr>
          <w:bdr w:val="none" w:sz="0" w:space="0" w:color="auto" w:frame="1"/>
          <w:lang w:eastAsia="en-GB"/>
        </w:rPr>
        <w:t>The sig resolved th</w:t>
      </w:r>
      <w:r w:rsidR="00BB22BA">
        <w:rPr>
          <w:bdr w:val="none" w:sz="0" w:space="0" w:color="auto" w:frame="1"/>
          <w:lang w:eastAsia="en-GB"/>
        </w:rPr>
        <w:t>is</w:t>
      </w:r>
      <w:r w:rsidRPr="00ED5D9C">
        <w:rPr>
          <w:bdr w:val="none" w:sz="0" w:space="0" w:color="auto" w:frame="1"/>
          <w:lang w:eastAsia="en-GB"/>
        </w:rPr>
        <w:t xml:space="preserve"> issue </w:t>
      </w:r>
      <w:r w:rsidR="00BB22BA">
        <w:rPr>
          <w:bdr w:val="none" w:sz="0" w:space="0" w:color="auto" w:frame="1"/>
          <w:lang w:eastAsia="en-GB"/>
        </w:rPr>
        <w:t xml:space="preserve">and corrected </w:t>
      </w:r>
      <w:r w:rsidR="00C96A3E" w:rsidRPr="00ED5D9C">
        <w:rPr>
          <w:bdr w:val="none" w:sz="0" w:space="0" w:color="auto" w:frame="1"/>
          <w:lang w:eastAsia="en-GB"/>
        </w:rPr>
        <w:t>the quantifiers</w:t>
      </w:r>
      <w:r w:rsidR="00762639">
        <w:rPr>
          <w:bdr w:val="none" w:sz="0" w:space="0" w:color="auto" w:frame="1"/>
          <w:lang w:eastAsia="en-GB"/>
        </w:rPr>
        <w:t xml:space="preserve"> </w:t>
      </w:r>
      <w:r w:rsidR="00C96A3E" w:rsidRPr="00ED5D9C">
        <w:rPr>
          <w:bdr w:val="none" w:sz="0" w:space="0" w:color="auto" w:frame="1"/>
          <w:lang w:eastAsia="en-GB"/>
        </w:rPr>
        <w:t>of P96</w:t>
      </w:r>
      <w:r w:rsidRPr="00975E3E">
        <w:rPr>
          <w:bdr w:val="none" w:sz="0" w:space="0" w:color="auto" w:frame="1"/>
          <w:lang w:eastAsia="en-GB"/>
        </w:rPr>
        <w:t xml:space="preserve"> by mother (gave birth) and P97 from father (was father for), the issue is closed</w:t>
      </w:r>
      <w:r w:rsidR="00BB22BA">
        <w:rPr>
          <w:bdr w:val="none" w:sz="0" w:space="0" w:color="auto" w:frame="1"/>
          <w:lang w:eastAsia="en-GB"/>
        </w:rPr>
        <w:t>.</w:t>
      </w:r>
    </w:p>
    <w:p w:rsidR="00107C69" w:rsidRPr="00975E3E" w:rsidRDefault="00107C69" w:rsidP="006C67AC">
      <w:pPr>
        <w:rPr>
          <w:bdr w:val="none" w:sz="0" w:space="0" w:color="auto" w:frame="1"/>
          <w:lang w:eastAsia="en-GB"/>
        </w:rPr>
      </w:pPr>
    </w:p>
    <w:p w:rsidR="005B46CF" w:rsidRPr="00ED5D9C" w:rsidRDefault="005B46CF" w:rsidP="009907A7">
      <w:pPr>
        <w:pStyle w:val="Heading2"/>
      </w:pPr>
      <w:r w:rsidRPr="00ED5D9C">
        <w:br w:type="page"/>
      </w:r>
      <w:bookmarkStart w:id="37" w:name="_GoBack"/>
      <w:bookmarkEnd w:id="37"/>
    </w:p>
    <w:p w:rsidR="005B46CF" w:rsidRPr="00ED5D9C" w:rsidRDefault="00E2654B" w:rsidP="005B46CF">
      <w:pPr>
        <w:pStyle w:val="Heading1"/>
      </w:pPr>
      <w:r w:rsidRPr="00ED5D9C">
        <w:lastRenderedPageBreak/>
        <w:t>Appendix A.</w:t>
      </w:r>
      <w:r w:rsidR="005B46CF" w:rsidRPr="00ED5D9C">
        <w:t xml:space="preserve">: </w:t>
      </w:r>
      <w:bookmarkStart w:id="38" w:name="_Toc469919697"/>
      <w:r w:rsidR="005B46CF" w:rsidRPr="00ED5D9C">
        <w:t>Temporal Relation Primitives based on fuzzy boundaries</w:t>
      </w:r>
    </w:p>
    <w:p w:rsidR="005B46CF" w:rsidRPr="00ED5D9C" w:rsidRDefault="005B46CF" w:rsidP="005B46CF">
      <w:pPr>
        <w:pStyle w:val="Heading2"/>
      </w:pPr>
      <w:r w:rsidRPr="00ED5D9C">
        <w:t>Introduction</w:t>
      </w:r>
      <w:bookmarkEnd w:id="38"/>
    </w:p>
    <w:p w:rsidR="005B46CF" w:rsidRPr="00ED5D9C" w:rsidRDefault="005B46CF" w:rsidP="005B46CF">
      <w:pPr>
        <w:jc w:val="both"/>
      </w:pPr>
      <w:r w:rsidRPr="00ED5D9C">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rsidR="005B46CF" w:rsidRPr="00ED5D9C" w:rsidRDefault="005B46CF" w:rsidP="005B46CF">
      <w:pPr>
        <w:jc w:val="both"/>
      </w:pPr>
      <w:r w:rsidRPr="00ED5D9C">
        <w:t>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CRM, as a core model, is interested in. However, their application turned out to be problematic in practice for two reasons:</w:t>
      </w:r>
    </w:p>
    <w:p w:rsidR="005B46CF" w:rsidRPr="00ED5D9C" w:rsidRDefault="005B46CF" w:rsidP="005B46CF">
      <w:pPr>
        <w:jc w:val="both"/>
      </w:pPr>
      <w:r w:rsidRPr="00ED5D9C">
        <w:rPr>
          <w:b/>
        </w:rPr>
        <w:t>Firstly,</w:t>
      </w:r>
      <w:r w:rsidRPr="00ED5D9C">
        <w:t xml:space="preserve"> facts causal to temporal relationships result in expressions that often require a disjunction (logical OR condition) of Allen’s relationships. For instance, a child may be stillborn. Ignoring states at pregnancy as it is usual in older historical </w:t>
      </w:r>
      <w:proofErr w:type="gramStart"/>
      <w:r w:rsidRPr="00ED5D9C">
        <w:t>sources,</w:t>
      </w:r>
      <w:proofErr w:type="gramEnd"/>
      <w:r w:rsidRPr="00ED5D9C">
        <w:t xml:space="preserve"> birth may be </w:t>
      </w:r>
      <w:r w:rsidRPr="00ED5D9C">
        <w:rPr>
          <w:i/>
        </w:rPr>
        <w:t>equal to</w:t>
      </w:r>
      <w:r w:rsidRPr="00ED5D9C">
        <w:t xml:space="preserve"> death, </w:t>
      </w:r>
      <w:r w:rsidRPr="00ED5D9C">
        <w:rPr>
          <w:i/>
        </w:rPr>
        <w:t>meet</w:t>
      </w:r>
      <w:r w:rsidRPr="00ED5D9C">
        <w:t xml:space="preserve"> with death or be </w:t>
      </w:r>
      <w:r w:rsidRPr="00ED5D9C">
        <w:rPr>
          <w:i/>
        </w:rPr>
        <w:t>before</w:t>
      </w:r>
      <w:r w:rsidRPr="00ED5D9C">
        <w:t xml:space="preserve"> death. The knowledge representation formalism chosen for the CRM however does </w:t>
      </w:r>
      <w:r w:rsidRPr="00ED5D9C">
        <w:rPr>
          <w:b/>
        </w:rPr>
        <w:t>not allow</w:t>
      </w:r>
      <w:r w:rsidRPr="00ED5D9C">
        <w:t xml:space="preserve"> for specifying </w:t>
      </w:r>
      <w:r w:rsidRPr="00ED5D9C">
        <w:rPr>
          <w:b/>
        </w:rPr>
        <w:t>disjunctions</w:t>
      </w:r>
      <w:r w:rsidRPr="00ED5D9C">
        <w:t xml:space="preserve">, except within queries. Consequently, simple properties of the CRM that imply a temporal order, such as </w:t>
      </w:r>
      <w:r w:rsidRPr="00ED5D9C">
        <w:rPr>
          <w:i/>
        </w:rPr>
        <w:t>P134 continued</w:t>
      </w:r>
      <w:r w:rsidRPr="00ED5D9C">
        <w:t xml:space="preserve">, cannot be declared as </w:t>
      </w:r>
      <w:proofErr w:type="spellStart"/>
      <w:r w:rsidRPr="00ED5D9C">
        <w:t>subproperties</w:t>
      </w:r>
      <w:proofErr w:type="spellEnd"/>
      <w:r w:rsidRPr="00ED5D9C">
        <w:t xml:space="preserve"> of the temporal relationship they do imply, which would be, in this case: “before, meets, overlaps, starts, started-by, contains, finishes, finished-by, equals, during or  overlapped by” (see </w:t>
      </w:r>
      <w:r w:rsidRPr="00ED5D9C">
        <w:rPr>
          <w:i/>
        </w:rPr>
        <w:t>P174 starts before the end of</w:t>
      </w:r>
      <w:r w:rsidRPr="00ED5D9C">
        <w:t xml:space="preserve">).  </w:t>
      </w:r>
    </w:p>
    <w:p w:rsidR="005B46CF" w:rsidRPr="00ED5D9C" w:rsidRDefault="005B46CF" w:rsidP="005B46CF">
      <w:pPr>
        <w:jc w:val="both"/>
      </w:pPr>
    </w:p>
    <w:p w:rsidR="005B46CF" w:rsidRPr="00ED5D9C" w:rsidRDefault="005B46CF" w:rsidP="005B46CF">
      <w:pPr>
        <w:jc w:val="both"/>
      </w:pPr>
      <w:r w:rsidRPr="00ED5D9C">
        <w:rPr>
          <w:b/>
        </w:rPr>
        <w:t xml:space="preserve">Secondly, </w:t>
      </w:r>
      <w:r w:rsidRPr="00ED5D9C">
        <w:t xml:space="preserve">nature does not allow us to observe equality of points in time. There are three possible interpretations of this impossibility to observe </w:t>
      </w:r>
      <w:proofErr w:type="gramStart"/>
      <w:r w:rsidRPr="00ED5D9C">
        <w:t>these</w:t>
      </w:r>
      <w:proofErr w:type="gramEnd"/>
      <w:r w:rsidRPr="00ED5D9C">
        <w:t xml:space="preserve"> equality of </w:t>
      </w:r>
      <w:proofErr w:type="spellStart"/>
      <w:r w:rsidRPr="00ED5D9C">
        <w:t>points.Common</w:t>
      </w:r>
      <w:proofErr w:type="spellEnd"/>
      <w:r w:rsidRPr="00ED5D9C">
        <w:t xml:space="preserve"> to all three interpretations is that they can be described in terms of fuzzy boundaries. The model proposed here is consistent with </w:t>
      </w:r>
      <w:r w:rsidRPr="00ED5D9C">
        <w:rPr>
          <w:b/>
        </w:rPr>
        <w:t>all</w:t>
      </w:r>
      <w:r w:rsidRPr="00ED5D9C">
        <w:t xml:space="preserve"> three of these </w:t>
      </w:r>
      <w:r w:rsidR="002F743A" w:rsidRPr="00ED5D9C">
        <w:t>interpretations</w:t>
      </w:r>
      <w:r w:rsidRPr="00ED5D9C">
        <w:t>.</w:t>
      </w:r>
    </w:p>
    <w:p w:rsidR="005B46CF" w:rsidRPr="00ED5D9C" w:rsidRDefault="005B46CF" w:rsidP="002F743A">
      <w:pPr>
        <w:pStyle w:val="ListParagraph"/>
        <w:numPr>
          <w:ilvl w:val="0"/>
          <w:numId w:val="11"/>
        </w:numPr>
      </w:pPr>
      <w:r w:rsidRPr="00ED5D9C">
        <w:t xml:space="preserve">Any observable phenomenon that can be dated has a </w:t>
      </w:r>
      <w:r w:rsidRPr="00ED5D9C">
        <w:rPr>
          <w:b/>
        </w:rPr>
        <w:t>natural temporal extent</w:t>
      </w:r>
      <w:r w:rsidRPr="00ED5D9C">
        <w:t xml:space="preserve"> with </w:t>
      </w:r>
      <w:r w:rsidRPr="00ED5D9C">
        <w:rPr>
          <w:b/>
        </w:rPr>
        <w:t>fuzzy boundaries</w:t>
      </w:r>
      <w:r w:rsidRPr="00ED5D9C">
        <w:t xml:space="preserve"> of </w:t>
      </w:r>
      <w:r w:rsidRPr="00ED5D9C">
        <w:rPr>
          <w:b/>
        </w:rPr>
        <w:t>gradual transition</w:t>
      </w:r>
      <w:r w:rsidRPr="00ED5D9C">
        <w:t xml:space="preserve"> from not existing to definitely existing and then to no longer existing. </w:t>
      </w:r>
    </w:p>
    <w:p w:rsidR="005B46CF" w:rsidRPr="00ED5D9C" w:rsidRDefault="005B46CF" w:rsidP="002F743A">
      <w:pPr>
        <w:pStyle w:val="ListParagraph"/>
        <w:numPr>
          <w:ilvl w:val="0"/>
          <w:numId w:val="11"/>
        </w:numPr>
      </w:pPr>
      <w:r w:rsidRPr="00ED5D9C">
        <w:lastRenderedPageBreak/>
        <w:t xml:space="preserve">These fuzzy boundaries can also be interpreted as the time intervals about which experts, even with a complete knowledge of the described phenomenon, may not agree as to whether this phenomenon is already ongoing or not, or still ongoing or not. </w:t>
      </w:r>
    </w:p>
    <w:p w:rsidR="005B46CF" w:rsidRPr="00ED5D9C" w:rsidRDefault="005B46CF" w:rsidP="002F743A">
      <w:pPr>
        <w:pStyle w:val="ListParagraph"/>
        <w:numPr>
          <w:ilvl w:val="0"/>
          <w:numId w:val="11"/>
        </w:numPr>
      </w:pPr>
      <w:r w:rsidRPr="00ED5D9C">
        <w:t xml:space="preserve">Under a third interpretation, the fact that an instance of E2 Temporal Entity is ongoing is </w:t>
      </w:r>
      <w:r w:rsidRPr="00ED5D9C">
        <w:rPr>
          <w:b/>
        </w:rPr>
        <w:t>not observable</w:t>
      </w:r>
      <w:r w:rsidRPr="00ED5D9C">
        <w:t xml:space="preserve"> within the fuzzy boundaries. </w:t>
      </w:r>
    </w:p>
    <w:p w:rsidR="005B46CF" w:rsidRPr="00ED5D9C" w:rsidRDefault="005B46CF" w:rsidP="005B46CF">
      <w:pPr>
        <w:pStyle w:val="ListParagraph"/>
        <w:spacing w:line="240" w:lineRule="auto"/>
        <w:ind w:left="714"/>
        <w:jc w:val="both"/>
        <w:rPr>
          <w:rFonts w:ascii="Times New Roman" w:hAnsi="Times New Roman"/>
          <w:sz w:val="24"/>
        </w:rPr>
      </w:pPr>
    </w:p>
    <w:p w:rsidR="005B46CF" w:rsidRPr="00ED5D9C" w:rsidRDefault="005B46CF" w:rsidP="005B46CF">
      <w:pPr>
        <w:jc w:val="both"/>
      </w:pPr>
      <w:r w:rsidRPr="00ED5D9C">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The fuzzy boundaries </w:t>
      </w:r>
      <w:r w:rsidRPr="00ED5D9C">
        <w:rPr>
          <w:b/>
        </w:rPr>
        <w:t>do not</w:t>
      </w:r>
      <w:r w:rsidRPr="00ED5D9C">
        <w:t xml:space="preserve"> describe the relation of incomplete or imprecise knowledge to reality. Assuming a lowest granularity in time is an approach which does not help, because the relevant extent of fuzziness varies at a huge scale even in cultural reasoning, depending on the type of phenomena considered. The only exact match is between arbitrarily declared time intervals, such as the end of a year being equal to the beginning of the next year, or that “Early Minoan” ends exactly when “Middle Minoan” starts, whenever that might have been.</w:t>
      </w:r>
    </w:p>
    <w:p w:rsidR="005B46CF" w:rsidRPr="00ED5D9C" w:rsidRDefault="005B46CF" w:rsidP="005B46CF">
      <w:pPr>
        <w:jc w:val="both"/>
      </w:pPr>
      <w:r w:rsidRPr="00ED5D9C">
        <w:t>Consequently, we introduce here a new set of “temporal relation primitives” with the following characteristics:</w:t>
      </w:r>
    </w:p>
    <w:p w:rsidR="005B46CF" w:rsidRPr="00ED5D9C" w:rsidRDefault="005B46CF" w:rsidP="002F743A">
      <w:pPr>
        <w:pStyle w:val="ListParagraph"/>
        <w:numPr>
          <w:ilvl w:val="0"/>
          <w:numId w:val="12"/>
        </w:numPr>
      </w:pPr>
      <w:r w:rsidRPr="00ED5D9C">
        <w:t xml:space="preserve">It is a minimal set of properties that allows for specifying all possible relations between two time intervals given by their start and end points, either directly, or by conjunction (logical AND condition) of the latter. </w:t>
      </w:r>
    </w:p>
    <w:p w:rsidR="005B46CF" w:rsidRPr="00ED5D9C" w:rsidRDefault="005B46CF" w:rsidP="002F743A">
      <w:pPr>
        <w:pStyle w:val="ListParagraph"/>
        <w:numPr>
          <w:ilvl w:val="0"/>
          <w:numId w:val="12"/>
        </w:numPr>
      </w:pPr>
      <w:r w:rsidRPr="00ED5D9C">
        <w:t xml:space="preserve">Start and end points are interpreted as “thick” fuzzy boundaries as described above. </w:t>
      </w:r>
    </w:p>
    <w:p w:rsidR="005B46CF" w:rsidRPr="00ED5D9C" w:rsidRDefault="005B46CF" w:rsidP="002F743A">
      <w:pPr>
        <w:pStyle w:val="ListParagraph"/>
        <w:numPr>
          <w:ilvl w:val="0"/>
          <w:numId w:val="12"/>
        </w:numPr>
      </w:pPr>
      <w:r w:rsidRPr="00ED5D9C">
        <w:t xml:space="preserve">Conditions of equality of end points are relaxed to the condition that the fuzzy boundaries </w:t>
      </w:r>
      <w:r w:rsidRPr="00ED5D9C">
        <w:rPr>
          <w:b/>
        </w:rPr>
        <w:t>overlap</w:t>
      </w:r>
      <w:r w:rsidRPr="00ED5D9C">
        <w:t xml:space="preserve">. Therefore knowledge of the shape of the fuzzy function is </w:t>
      </w:r>
      <w:r w:rsidRPr="00ED5D9C">
        <w:rPr>
          <w:b/>
        </w:rPr>
        <w:t>not</w:t>
      </w:r>
      <w:r w:rsidRPr="00ED5D9C">
        <w:t xml:space="preserve"> needed.</w:t>
      </w:r>
    </w:p>
    <w:p w:rsidR="005B46CF" w:rsidRPr="00ED5D9C" w:rsidRDefault="005B46CF" w:rsidP="002F743A">
      <w:pPr>
        <w:pStyle w:val="ListParagraph"/>
        <w:numPr>
          <w:ilvl w:val="0"/>
          <w:numId w:val="12"/>
        </w:numPr>
      </w:pPr>
      <w:r w:rsidRPr="00ED5D9C">
        <w:t>All of Allen’s relationships can be expressed either directly or by conjunctions of these properties.</w:t>
      </w:r>
    </w:p>
    <w:p w:rsidR="005B46CF" w:rsidRPr="00ED5D9C" w:rsidRDefault="005B46CF" w:rsidP="002F743A">
      <w:pPr>
        <w:pStyle w:val="ListParagraph"/>
        <w:numPr>
          <w:ilvl w:val="0"/>
          <w:numId w:val="12"/>
        </w:numPr>
      </w:pPr>
      <w:r w:rsidRPr="00ED5D9C">
        <w:t>In case of time intervals without or with negligibly short fuzzy boundaries, all of Allen’s relationships can exactly be described by adequate conjunctions of these properties.</w:t>
      </w:r>
    </w:p>
    <w:p w:rsidR="005B46CF" w:rsidRPr="00ED5D9C" w:rsidRDefault="005B46CF" w:rsidP="002F743A">
      <w:pPr>
        <w:pStyle w:val="ListParagraph"/>
        <w:numPr>
          <w:ilvl w:val="0"/>
          <w:numId w:val="12"/>
        </w:numPr>
      </w:pPr>
      <w:r w:rsidRPr="00ED5D9C">
        <w:t>No relationship is equal to the inverse of another. Inverses are specified by exchanging the roles of domain and range.</w:t>
      </w:r>
    </w:p>
    <w:p w:rsidR="005B46CF" w:rsidRPr="00ED5D9C" w:rsidRDefault="005B46CF" w:rsidP="005B46CF">
      <w:pPr>
        <w:pStyle w:val="Heading2"/>
      </w:pPr>
      <w:bookmarkStart w:id="39" w:name="_Toc468197896"/>
      <w:bookmarkStart w:id="40" w:name="_Toc469919698"/>
      <w:r w:rsidRPr="00ED5D9C">
        <w:t>Notation</w:t>
      </w:r>
      <w:bookmarkEnd w:id="39"/>
      <w:bookmarkEnd w:id="40"/>
    </w:p>
    <w:p w:rsidR="005B46CF" w:rsidRPr="00ED5D9C" w:rsidRDefault="005B46CF" w:rsidP="005B46CF">
      <w:pPr>
        <w:jc w:val="both"/>
      </w:pPr>
      <w:r w:rsidRPr="00ED5D9C">
        <w:t>We use the following notation:</w:t>
      </w:r>
    </w:p>
    <w:p w:rsidR="005B46CF" w:rsidRPr="00ED5D9C" w:rsidRDefault="005B46CF" w:rsidP="005B46CF">
      <w:pPr>
        <w:jc w:val="both"/>
      </w:pPr>
      <w:r w:rsidRPr="00ED5D9C">
        <w:t xml:space="preserve">Comparing two instances of E2 Temporal Entity, we denote one with capital letter A, its (fuzzy) starting time with </w:t>
      </w:r>
      <w:proofErr w:type="spellStart"/>
      <w:r w:rsidRPr="00ED5D9C">
        <w:rPr>
          <w:rFonts w:cs="Arial"/>
          <w:iCs/>
          <w:shd w:val="clear" w:color="auto" w:fill="FFFFFF"/>
        </w:rPr>
        <w:t>A</w:t>
      </w:r>
      <w:r w:rsidRPr="00ED5D9C">
        <w:rPr>
          <w:rFonts w:cs="Arial"/>
          <w:iCs/>
          <w:shd w:val="clear" w:color="auto" w:fill="FFFFFF"/>
          <w:vertAlign w:val="superscript"/>
        </w:rPr>
        <w:t>start</w:t>
      </w:r>
      <w:proofErr w:type="spellEnd"/>
      <w:r w:rsidRPr="00ED5D9C">
        <w:t xml:space="preserve"> and its (fuzzy) ending time with </w:t>
      </w:r>
      <w:proofErr w:type="spellStart"/>
      <w:r w:rsidRPr="00ED5D9C">
        <w:rPr>
          <w:rFonts w:cs="Arial"/>
          <w:iCs/>
          <w:shd w:val="clear" w:color="auto" w:fill="FFFFFF"/>
        </w:rPr>
        <w:t>A</w:t>
      </w:r>
      <w:r w:rsidRPr="00ED5D9C">
        <w:rPr>
          <w:rFonts w:cs="Arial"/>
          <w:iCs/>
          <w:shd w:val="clear" w:color="auto" w:fill="FFFFFF"/>
          <w:vertAlign w:val="superscript"/>
        </w:rPr>
        <w:t>end</w:t>
      </w:r>
      <w:proofErr w:type="spellEnd"/>
      <w:r w:rsidRPr="00ED5D9C">
        <w:t>, such that A = [</w:t>
      </w:r>
      <w:proofErr w:type="spellStart"/>
      <w:r w:rsidRPr="00ED5D9C">
        <w:rPr>
          <w:rFonts w:cs="Arial"/>
          <w:iCs/>
          <w:color w:val="222222"/>
          <w:shd w:val="clear" w:color="auto" w:fill="FFFFFF"/>
        </w:rPr>
        <w:t>A</w:t>
      </w:r>
      <w:r w:rsidRPr="00ED5D9C">
        <w:rPr>
          <w:rFonts w:cs="Arial"/>
          <w:iCs/>
          <w:shd w:val="clear" w:color="auto" w:fill="FFFFFF"/>
          <w:vertAlign w:val="superscript"/>
        </w:rPr>
        <w:t>start</w:t>
      </w:r>
      <w:r w:rsidRPr="00ED5D9C">
        <w:t>,</w:t>
      </w:r>
      <w:r w:rsidRPr="00ED5D9C">
        <w:rPr>
          <w:rFonts w:cs="Arial"/>
          <w:iCs/>
          <w:color w:val="222222"/>
          <w:shd w:val="clear" w:color="auto" w:fill="FFFFFF"/>
        </w:rPr>
        <w:t>A</w:t>
      </w:r>
      <w:r w:rsidRPr="00ED5D9C">
        <w:rPr>
          <w:rFonts w:cs="Arial"/>
          <w:iCs/>
          <w:color w:val="222222"/>
          <w:shd w:val="clear" w:color="auto" w:fill="FFFFFF"/>
          <w:vertAlign w:val="superscript"/>
        </w:rPr>
        <w:t>end</w:t>
      </w:r>
      <w:proofErr w:type="spellEnd"/>
      <w:r w:rsidRPr="00ED5D9C">
        <w:t xml:space="preserve">]; we denote the other with capital letter B, its (fuzzy) starting time with </w:t>
      </w:r>
      <w:proofErr w:type="spellStart"/>
      <w:r w:rsidRPr="00ED5D9C">
        <w:rPr>
          <w:rFonts w:cs="Arial"/>
          <w:iCs/>
          <w:color w:val="222222"/>
          <w:shd w:val="clear" w:color="auto" w:fill="FFFFFF"/>
        </w:rPr>
        <w:t>B</w:t>
      </w:r>
      <w:r w:rsidRPr="00ED5D9C">
        <w:rPr>
          <w:rFonts w:cs="Arial"/>
          <w:iCs/>
          <w:shd w:val="clear" w:color="auto" w:fill="FFFFFF"/>
          <w:vertAlign w:val="superscript"/>
        </w:rPr>
        <w:t>start</w:t>
      </w:r>
      <w:proofErr w:type="spellEnd"/>
      <w:r w:rsidRPr="00ED5D9C">
        <w:t xml:space="preserve"> and its (fuzzy) ending time with </w:t>
      </w:r>
      <w:r w:rsidRPr="00ED5D9C">
        <w:rPr>
          <w:rFonts w:cs="Arial"/>
          <w:iCs/>
          <w:shd w:val="clear" w:color="auto" w:fill="FFFFFF"/>
        </w:rPr>
        <w:t>B</w:t>
      </w:r>
      <w:r w:rsidRPr="00ED5D9C">
        <w:rPr>
          <w:rFonts w:cs="Arial"/>
          <w:iCs/>
          <w:color w:val="222222"/>
          <w:shd w:val="clear" w:color="auto" w:fill="FFFFFF"/>
          <w:vertAlign w:val="superscript"/>
        </w:rPr>
        <w:t>end</w:t>
      </w:r>
      <w:r w:rsidRPr="00ED5D9C">
        <w:t>, such that B = [</w:t>
      </w:r>
      <w:proofErr w:type="spellStart"/>
      <w:r w:rsidRPr="00ED5D9C">
        <w:rPr>
          <w:rFonts w:cs="Arial"/>
          <w:iCs/>
          <w:shd w:val="clear" w:color="auto" w:fill="FFFFFF"/>
        </w:rPr>
        <w:t>B</w:t>
      </w:r>
      <w:r w:rsidRPr="00ED5D9C">
        <w:rPr>
          <w:rFonts w:cs="Arial"/>
          <w:iCs/>
          <w:shd w:val="clear" w:color="auto" w:fill="FFFFFF"/>
          <w:vertAlign w:val="superscript"/>
        </w:rPr>
        <w:t>start</w:t>
      </w:r>
      <w:r w:rsidRPr="00ED5D9C">
        <w:t>,</w:t>
      </w:r>
      <w:r w:rsidRPr="00ED5D9C">
        <w:rPr>
          <w:rFonts w:cs="Arial"/>
          <w:iCs/>
          <w:shd w:val="clear" w:color="auto" w:fill="FFFFFF"/>
        </w:rPr>
        <w:t>B</w:t>
      </w:r>
      <w:r w:rsidRPr="00ED5D9C">
        <w:rPr>
          <w:rFonts w:cs="Arial"/>
          <w:iCs/>
          <w:color w:val="222222"/>
          <w:shd w:val="clear" w:color="auto" w:fill="FFFFFF"/>
          <w:vertAlign w:val="superscript"/>
        </w:rPr>
        <w:t>end</w:t>
      </w:r>
      <w:proofErr w:type="spellEnd"/>
      <w:r w:rsidRPr="00ED5D9C">
        <w:t>].</w:t>
      </w:r>
    </w:p>
    <w:p w:rsidR="005B46CF" w:rsidRPr="00ED5D9C" w:rsidRDefault="005B46CF" w:rsidP="005B46CF">
      <w:pPr>
        <w:jc w:val="both"/>
      </w:pPr>
      <w:r w:rsidRPr="00ED5D9C">
        <w:t>We identify a temporal relation with a predicate name (label) and define it by one or more (in</w:t>
      </w:r>
      <w:proofErr w:type="gramStart"/>
      <w:r w:rsidRPr="00ED5D9C">
        <w:t>)equality</w:t>
      </w:r>
      <w:proofErr w:type="gramEnd"/>
      <w:r w:rsidRPr="00ED5D9C">
        <w:t xml:space="preserve"> expressions between its end points, such as:</w:t>
      </w:r>
    </w:p>
    <w:p w:rsidR="005B46CF" w:rsidRPr="00ED5D9C" w:rsidRDefault="005B46CF" w:rsidP="005B46CF">
      <w:pPr>
        <w:ind w:left="720"/>
        <w:jc w:val="both"/>
        <w:textAlignment w:val="baseline"/>
        <w:rPr>
          <w:rFonts w:cs="Arial"/>
          <w:color w:val="000000"/>
        </w:rPr>
      </w:pPr>
      <w:r w:rsidRPr="00ED5D9C">
        <w:rPr>
          <w:rFonts w:cs="Arial"/>
          <w:color w:val="000000"/>
        </w:rPr>
        <w:lastRenderedPageBreak/>
        <w:t xml:space="preserve">A </w:t>
      </w:r>
      <w:r w:rsidRPr="00ED5D9C">
        <w:rPr>
          <w:rFonts w:cs="Arial"/>
          <w:i/>
          <w:iCs/>
          <w:color w:val="000000"/>
        </w:rPr>
        <w:t>starts before the end of</w:t>
      </w:r>
      <w:r w:rsidRPr="00ED5D9C">
        <w:rPr>
          <w:rFonts w:cs="Arial"/>
          <w:iCs/>
          <w:color w:val="000000"/>
        </w:rPr>
        <w:t xml:space="preserve"> B if and only if (≡) </w:t>
      </w:r>
      <w:proofErr w:type="spellStart"/>
      <w:r w:rsidRPr="00ED5D9C">
        <w:rPr>
          <w:rFonts w:cs="Arial"/>
          <w:b/>
          <w:bCs/>
          <w:color w:val="000000"/>
        </w:rPr>
        <w:t>A</w:t>
      </w:r>
      <w:r w:rsidRPr="00ED5D9C">
        <w:rPr>
          <w:rFonts w:cs="Arial"/>
          <w:b/>
          <w:iCs/>
          <w:shd w:val="clear" w:color="auto" w:fill="FFFFFF"/>
          <w:vertAlign w:val="superscript"/>
        </w:rPr>
        <w:t>start</w:t>
      </w:r>
      <w:proofErr w:type="spellEnd"/>
      <w:r w:rsidRPr="00ED5D9C">
        <w:rPr>
          <w:rFonts w:cs="Arial"/>
          <w:b/>
          <w:bCs/>
          <w:color w:val="000000"/>
        </w:rPr>
        <w:t xml:space="preserve"> &lt; B</w:t>
      </w:r>
      <w:r w:rsidRPr="00ED5D9C">
        <w:rPr>
          <w:rFonts w:cs="Arial"/>
          <w:b/>
          <w:bCs/>
          <w:color w:val="000000"/>
          <w:vertAlign w:val="superscript"/>
        </w:rPr>
        <w:t>end</w:t>
      </w:r>
      <w:r w:rsidRPr="00ED5D9C">
        <w:rPr>
          <w:rFonts w:cs="Arial"/>
          <w:b/>
          <w:bCs/>
          <w:color w:val="000000"/>
        </w:rPr>
        <w:t xml:space="preserve"> </w:t>
      </w:r>
      <w:r w:rsidRPr="00ED5D9C">
        <w:rPr>
          <w:rFonts w:cs="Arial"/>
          <w:color w:val="000000"/>
        </w:rPr>
        <w:t> </w:t>
      </w:r>
    </w:p>
    <w:p w:rsidR="005B46CF" w:rsidRPr="00ED5D9C" w:rsidRDefault="005B46CF" w:rsidP="005B46CF">
      <w:r w:rsidRPr="00ED5D9C">
        <w:t xml:space="preserve">We visualize a temporal relation symbolizing the temporal extents of two instances A and B of E2 Temporal Entity as horizontal bars, considered to be on an horizontal time-line proceeding from left to right. The fuzzy boundary areas are symbolized by an increasing/decreasing </w:t>
      </w:r>
      <w:proofErr w:type="spellStart"/>
      <w:r w:rsidRPr="00ED5D9C">
        <w:t>color</w:t>
      </w:r>
      <w:proofErr w:type="spellEnd"/>
      <w:r w:rsidRPr="00ED5D9C">
        <w:t xml:space="preserve">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w:t>
      </w:r>
      <w:proofErr w:type="gramStart"/>
      <w:r w:rsidRPr="00ED5D9C">
        <w:t>A</w:t>
      </w:r>
      <w:proofErr w:type="gramEnd"/>
      <w:r w:rsidRPr="00ED5D9C">
        <w:t xml:space="preserve"> compared to B matters, two diagrams are provided.</w:t>
      </w:r>
    </w:p>
    <w:p w:rsidR="005B46CF" w:rsidRPr="00ED5D9C" w:rsidRDefault="005B46CF" w:rsidP="005B46CF">
      <w:pPr>
        <w:rPr>
          <w:i/>
        </w:rPr>
      </w:pPr>
      <w:r w:rsidRPr="00ED5D9C">
        <w:rPr>
          <w:i/>
          <w:noProof/>
          <w:lang w:eastAsia="en-GB"/>
        </w:rPr>
        <w:drawing>
          <wp:inline distT="0" distB="0" distL="0" distR="0" wp14:anchorId="5B168016" wp14:editId="093CA742">
            <wp:extent cx="5271627" cy="3101009"/>
            <wp:effectExtent l="0" t="0" r="5715" b="444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emf"/>
                    <pic:cNvPicPr/>
                  </pic:nvPicPr>
                  <pic:blipFill rotWithShape="1">
                    <a:blip r:embed="rId18" cstate="print">
                      <a:extLst>
                        <a:ext uri="{28A0092B-C50C-407E-A947-70E740481C1C}">
                          <a14:useLocalDpi xmlns:a14="http://schemas.microsoft.com/office/drawing/2010/main" val="0"/>
                        </a:ext>
                      </a:extLst>
                    </a:blip>
                    <a:srcRect t="5823" b="15863"/>
                    <a:stretch/>
                  </pic:blipFill>
                  <pic:spPr bwMode="auto">
                    <a:xfrm>
                      <a:off x="0" y="0"/>
                      <a:ext cx="5274310" cy="3102587"/>
                    </a:xfrm>
                    <a:prstGeom prst="rect">
                      <a:avLst/>
                    </a:prstGeom>
                    <a:ln>
                      <a:noFill/>
                    </a:ln>
                    <a:extLst>
                      <a:ext uri="{53640926-AAD7-44D8-BBD7-CCE9431645EC}">
                        <a14:shadowObscured xmlns:a14="http://schemas.microsoft.com/office/drawing/2010/main"/>
                      </a:ext>
                    </a:extLst>
                  </pic:spPr>
                </pic:pic>
              </a:graphicData>
            </a:graphic>
          </wp:inline>
        </w:drawing>
      </w:r>
    </w:p>
    <w:p w:rsidR="005B46CF" w:rsidRPr="00ED5D9C" w:rsidRDefault="005B46CF" w:rsidP="005B46CF">
      <w:pPr>
        <w:pStyle w:val="Heading2"/>
      </w:pPr>
      <w:bookmarkStart w:id="41" w:name="_Toc468197897"/>
      <w:bookmarkStart w:id="42" w:name="_Toc469919699"/>
      <w:r w:rsidRPr="00ED5D9C">
        <w:t>Overview of Temporal Relation Primitives</w:t>
      </w:r>
      <w:bookmarkEnd w:id="41"/>
      <w:bookmarkEnd w:id="42"/>
    </w:p>
    <w:p w:rsidR="005B46CF" w:rsidRPr="00ED5D9C" w:rsidRDefault="005B46CF" w:rsidP="002F743A">
      <w:pPr>
        <w:spacing w:before="120" w:after="120"/>
        <w:jc w:val="both"/>
        <w:rPr>
          <w:rFonts w:cs="Arial"/>
          <w:color w:val="000000"/>
        </w:rPr>
      </w:pPr>
      <w:r w:rsidRPr="00ED5D9C">
        <w:rPr>
          <w:rFonts w:cs="Arial"/>
          <w:color w:val="000000"/>
        </w:rPr>
        <w:t>The final set of temporal relation primitives can be separated into two groups:</w:t>
      </w:r>
    </w:p>
    <w:p w:rsidR="005B46CF" w:rsidRPr="00ED5D9C" w:rsidRDefault="005B46CF" w:rsidP="002F743A">
      <w:pPr>
        <w:spacing w:before="120" w:after="120" w:line="240" w:lineRule="auto"/>
        <w:jc w:val="both"/>
        <w:rPr>
          <w:rFonts w:cs="Arial"/>
          <w:color w:val="000000"/>
        </w:rPr>
      </w:pPr>
      <w:r w:rsidRPr="00ED5D9C">
        <w:rPr>
          <w:rFonts w:cs="Arial"/>
          <w:color w:val="000000"/>
        </w:rPr>
        <w:t xml:space="preserve">1) Those based on improper inequalities, such as </w:t>
      </w:r>
      <w:proofErr w:type="spellStart"/>
      <w:r w:rsidRPr="00ED5D9C">
        <w:rPr>
          <w:rFonts w:cs="Arial"/>
          <w:color w:val="000000"/>
        </w:rPr>
        <w:t>A</w:t>
      </w:r>
      <w:r w:rsidRPr="00ED5D9C">
        <w:rPr>
          <w:rFonts w:cs="Arial"/>
          <w:iCs/>
          <w:shd w:val="clear" w:color="auto" w:fill="FFFFFF"/>
          <w:vertAlign w:val="superscript"/>
        </w:rPr>
        <w:t>start</w:t>
      </w:r>
      <w:proofErr w:type="spellEnd"/>
      <w:r w:rsidRPr="00ED5D9C">
        <w:rPr>
          <w:rFonts w:cs="Arial"/>
          <w:color w:val="000000"/>
        </w:rPr>
        <w:t xml:space="preserve"> ≤ B</w:t>
      </w:r>
      <w:r w:rsidRPr="00ED5D9C">
        <w:rPr>
          <w:rFonts w:cs="Arial"/>
          <w:iCs/>
          <w:color w:val="222222"/>
          <w:shd w:val="clear" w:color="auto" w:fill="FFFFFF"/>
          <w:vertAlign w:val="superscript"/>
        </w:rPr>
        <w:t>end</w:t>
      </w:r>
      <w:r w:rsidRPr="00ED5D9C">
        <w:rPr>
          <w:rFonts w:cs="Arial"/>
          <w:color w:val="000000"/>
        </w:rPr>
        <w:t xml:space="preserve"> (odd number items in the</w:t>
      </w:r>
      <w:r w:rsidR="002F743A" w:rsidRPr="00ED5D9C">
        <w:rPr>
          <w:rFonts w:cs="Arial"/>
          <w:color w:val="000000"/>
        </w:rPr>
        <w:t xml:space="preserve"> list </w:t>
      </w:r>
      <w:r w:rsidRPr="00ED5D9C">
        <w:rPr>
          <w:rFonts w:cs="Arial"/>
          <w:color w:val="000000"/>
        </w:rPr>
        <w:t xml:space="preserve"> below</w:t>
      </w:r>
      <w:r w:rsidR="002F743A" w:rsidRPr="00ED5D9C">
        <w:rPr>
          <w:rFonts w:cs="Arial"/>
          <w:color w:val="000000"/>
        </w:rPr>
        <w:t>- table 1</w:t>
      </w:r>
      <w:r w:rsidRPr="00ED5D9C">
        <w:rPr>
          <w:rFonts w:cs="Arial"/>
          <w:color w:val="000000"/>
        </w:rPr>
        <w:t xml:space="preserve">)  </w:t>
      </w:r>
    </w:p>
    <w:p w:rsidR="005B46CF" w:rsidRPr="00ED5D9C" w:rsidRDefault="005B46CF" w:rsidP="002F743A">
      <w:pPr>
        <w:spacing w:before="120" w:after="120" w:line="240" w:lineRule="auto"/>
        <w:jc w:val="both"/>
        <w:rPr>
          <w:rFonts w:cs="Arial"/>
          <w:color w:val="000000"/>
        </w:rPr>
      </w:pPr>
      <w:r w:rsidRPr="00ED5D9C">
        <w:rPr>
          <w:rFonts w:cs="Arial"/>
          <w:color w:val="000000"/>
        </w:rPr>
        <w:t xml:space="preserve">2) Those based on proper inequalities, such as </w:t>
      </w:r>
      <w:proofErr w:type="spellStart"/>
      <w:r w:rsidRPr="00ED5D9C">
        <w:rPr>
          <w:rFonts w:cs="Arial"/>
          <w:color w:val="000000"/>
        </w:rPr>
        <w:t>A</w:t>
      </w:r>
      <w:r w:rsidRPr="00ED5D9C">
        <w:rPr>
          <w:rFonts w:cs="Arial"/>
          <w:iCs/>
          <w:shd w:val="clear" w:color="auto" w:fill="FFFFFF"/>
          <w:vertAlign w:val="superscript"/>
        </w:rPr>
        <w:t>start</w:t>
      </w:r>
      <w:proofErr w:type="spellEnd"/>
      <w:r w:rsidRPr="00ED5D9C">
        <w:rPr>
          <w:rFonts w:cs="Arial"/>
          <w:color w:val="000000"/>
        </w:rPr>
        <w:t xml:space="preserve"> &lt; B</w:t>
      </w:r>
      <w:r w:rsidRPr="00ED5D9C">
        <w:rPr>
          <w:rFonts w:cs="Arial"/>
          <w:iCs/>
          <w:color w:val="222222"/>
          <w:shd w:val="clear" w:color="auto" w:fill="FFFFFF"/>
          <w:vertAlign w:val="superscript"/>
        </w:rPr>
        <w:t>end</w:t>
      </w:r>
      <w:r w:rsidRPr="00ED5D9C">
        <w:rPr>
          <w:rFonts w:cs="Arial"/>
          <w:color w:val="000000"/>
        </w:rPr>
        <w:t xml:space="preserve"> (even number items </w:t>
      </w:r>
      <w:r w:rsidR="002F743A" w:rsidRPr="00ED5D9C">
        <w:rPr>
          <w:rFonts w:cs="Arial"/>
          <w:color w:val="000000"/>
        </w:rPr>
        <w:t xml:space="preserve">in the </w:t>
      </w:r>
      <w:proofErr w:type="gramStart"/>
      <w:r w:rsidR="002F743A" w:rsidRPr="00ED5D9C">
        <w:rPr>
          <w:rFonts w:cs="Arial"/>
          <w:color w:val="000000"/>
        </w:rPr>
        <w:t>list  below</w:t>
      </w:r>
      <w:proofErr w:type="gramEnd"/>
      <w:r w:rsidR="002F743A" w:rsidRPr="00ED5D9C">
        <w:rPr>
          <w:rFonts w:cs="Arial"/>
          <w:color w:val="000000"/>
        </w:rPr>
        <w:t>- table 1)</w:t>
      </w:r>
      <w:r w:rsidRPr="00ED5D9C">
        <w:rPr>
          <w:rFonts w:cs="Arial"/>
          <w:color w:val="000000"/>
        </w:rPr>
        <w:t>.</w:t>
      </w:r>
    </w:p>
    <w:p w:rsidR="005B46CF" w:rsidRPr="00ED5D9C" w:rsidRDefault="005B46CF" w:rsidP="002F743A">
      <w:pPr>
        <w:spacing w:before="120" w:after="120"/>
        <w:jc w:val="both"/>
        <w:rPr>
          <w:rFonts w:cs="Arial"/>
        </w:rPr>
      </w:pPr>
      <w:r w:rsidRPr="00ED5D9C">
        <w:rPr>
          <w:rFonts w:cs="Arial"/>
          <w:color w:val="000000"/>
        </w:rPr>
        <w:t>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w:t>
      </w:r>
      <w:r w:rsidRPr="00ED5D9C">
        <w:rPr>
          <w:rFonts w:cs="Arial"/>
        </w:rPr>
        <w:t xml:space="preserve">. </w:t>
      </w:r>
    </w:p>
    <w:p w:rsidR="005B46CF" w:rsidRPr="00ED5D9C" w:rsidRDefault="005B46CF" w:rsidP="002F743A">
      <w:pPr>
        <w:spacing w:before="120" w:after="120"/>
      </w:pPr>
    </w:p>
    <w:p w:rsidR="005B46CF" w:rsidRPr="00ED5D9C" w:rsidRDefault="005B46CF" w:rsidP="002F743A">
      <w:pPr>
        <w:spacing w:before="120" w:after="120"/>
        <w:jc w:val="both"/>
        <w:textAlignment w:val="baseline"/>
        <w:rPr>
          <w:rFonts w:asciiTheme="minorHAnsi" w:hAnsiTheme="minorHAnsi" w:cs="Arial"/>
          <w:bCs/>
          <w:iCs/>
          <w:color w:val="000000" w:themeColor="text1"/>
        </w:rPr>
      </w:pPr>
      <w:r w:rsidRPr="00ED5D9C">
        <w:rPr>
          <w:rFonts w:asciiTheme="minorHAnsi" w:hAnsiTheme="minorHAnsi" w:cs="Arial"/>
          <w:bCs/>
          <w:iCs/>
          <w:color w:val="000000" w:themeColor="text1"/>
        </w:rPr>
        <w:t>1. P173 starts before or with the end of (ends with or after the start of)</w:t>
      </w:r>
    </w:p>
    <w:p w:rsidR="005B46CF" w:rsidRPr="00ED5D9C" w:rsidRDefault="005B46CF" w:rsidP="002F743A">
      <w:pPr>
        <w:spacing w:before="120" w:after="120"/>
        <w:jc w:val="both"/>
        <w:textAlignment w:val="baseline"/>
        <w:rPr>
          <w:rFonts w:asciiTheme="minorHAnsi" w:hAnsiTheme="minorHAnsi" w:cs="Arial"/>
          <w:bCs/>
          <w:iCs/>
          <w:color w:val="000000" w:themeColor="text1"/>
        </w:rPr>
      </w:pPr>
      <w:r w:rsidRPr="00ED5D9C">
        <w:rPr>
          <w:rFonts w:asciiTheme="minorHAnsi" w:hAnsiTheme="minorHAnsi" w:cs="Arial"/>
          <w:bCs/>
          <w:iCs/>
          <w:color w:val="000000" w:themeColor="text1"/>
        </w:rPr>
        <w:lastRenderedPageBreak/>
        <w:t>2. P174 starts before the end of (ends after the start of)</w:t>
      </w:r>
    </w:p>
    <w:p w:rsidR="005B46CF" w:rsidRPr="00ED5D9C" w:rsidRDefault="005B46CF" w:rsidP="002F743A">
      <w:pPr>
        <w:spacing w:before="120" w:after="120"/>
        <w:jc w:val="both"/>
        <w:textAlignment w:val="baseline"/>
        <w:rPr>
          <w:rFonts w:asciiTheme="minorHAnsi" w:hAnsiTheme="minorHAnsi" w:cs="Arial"/>
          <w:bCs/>
          <w:iCs/>
          <w:color w:val="000000" w:themeColor="text1"/>
        </w:rPr>
      </w:pPr>
      <w:r w:rsidRPr="00ED5D9C">
        <w:rPr>
          <w:rFonts w:asciiTheme="minorHAnsi" w:hAnsiTheme="minorHAnsi" w:cs="Arial"/>
          <w:bCs/>
          <w:iCs/>
          <w:color w:val="000000" w:themeColor="text1"/>
        </w:rPr>
        <w:t>3. P175 starts before or with the start of (starts with or after the start of)</w:t>
      </w:r>
    </w:p>
    <w:p w:rsidR="005B46CF" w:rsidRPr="00ED5D9C" w:rsidRDefault="005B46CF" w:rsidP="002F743A">
      <w:pPr>
        <w:spacing w:before="120" w:after="120"/>
        <w:jc w:val="both"/>
        <w:textAlignment w:val="baseline"/>
        <w:rPr>
          <w:rFonts w:asciiTheme="minorHAnsi" w:hAnsiTheme="minorHAnsi" w:cs="Arial"/>
          <w:bCs/>
          <w:iCs/>
          <w:color w:val="000000" w:themeColor="text1"/>
        </w:rPr>
      </w:pPr>
      <w:r w:rsidRPr="00ED5D9C">
        <w:rPr>
          <w:rFonts w:asciiTheme="minorHAnsi" w:hAnsiTheme="minorHAnsi" w:cs="Arial"/>
          <w:bCs/>
          <w:iCs/>
          <w:color w:val="000000" w:themeColor="text1"/>
        </w:rPr>
        <w:t>4. P176 starts before the start of (starts after the start of)</w:t>
      </w:r>
    </w:p>
    <w:p w:rsidR="005B46CF" w:rsidRPr="00ED5D9C" w:rsidRDefault="005B46CF" w:rsidP="002F743A">
      <w:pPr>
        <w:spacing w:before="120" w:after="120"/>
        <w:jc w:val="both"/>
        <w:textAlignment w:val="baseline"/>
        <w:rPr>
          <w:rFonts w:asciiTheme="minorHAnsi" w:hAnsiTheme="minorHAnsi" w:cs="Arial"/>
          <w:bCs/>
          <w:iCs/>
          <w:color w:val="000000" w:themeColor="text1"/>
        </w:rPr>
      </w:pPr>
      <w:r w:rsidRPr="00ED5D9C">
        <w:rPr>
          <w:rFonts w:asciiTheme="minorHAnsi" w:hAnsiTheme="minorHAnsi" w:cs="Arial"/>
          <w:bCs/>
          <w:iCs/>
          <w:color w:val="000000" w:themeColor="text1"/>
        </w:rPr>
        <w:t>5. P182 ends before or with the start of (starts with or after the end of)</w:t>
      </w:r>
    </w:p>
    <w:p w:rsidR="005B46CF" w:rsidRPr="00ED5D9C" w:rsidRDefault="005B46CF" w:rsidP="002F743A">
      <w:pPr>
        <w:spacing w:before="120" w:after="120"/>
        <w:jc w:val="both"/>
        <w:textAlignment w:val="baseline"/>
        <w:rPr>
          <w:rFonts w:asciiTheme="minorHAnsi" w:hAnsiTheme="minorHAnsi" w:cs="Arial"/>
          <w:bCs/>
          <w:iCs/>
          <w:color w:val="000000" w:themeColor="text1"/>
        </w:rPr>
      </w:pPr>
      <w:r w:rsidRPr="00ED5D9C">
        <w:rPr>
          <w:rFonts w:asciiTheme="minorHAnsi" w:hAnsiTheme="minorHAnsi" w:cs="Arial"/>
          <w:bCs/>
          <w:iCs/>
          <w:color w:val="000000" w:themeColor="text1"/>
        </w:rPr>
        <w:t>6. P183 ends before the start of (starts after the end of)</w:t>
      </w:r>
    </w:p>
    <w:p w:rsidR="005B46CF" w:rsidRPr="00ED5D9C" w:rsidRDefault="005B46CF" w:rsidP="002F743A">
      <w:pPr>
        <w:spacing w:before="120" w:after="120"/>
        <w:jc w:val="both"/>
        <w:textAlignment w:val="baseline"/>
        <w:rPr>
          <w:rFonts w:asciiTheme="minorHAnsi" w:hAnsiTheme="minorHAnsi" w:cs="Arial"/>
          <w:bCs/>
          <w:iCs/>
          <w:color w:val="000000" w:themeColor="text1"/>
        </w:rPr>
      </w:pPr>
      <w:r w:rsidRPr="00ED5D9C">
        <w:rPr>
          <w:rFonts w:asciiTheme="minorHAnsi" w:hAnsiTheme="minorHAnsi" w:cs="Arial"/>
          <w:bCs/>
          <w:iCs/>
          <w:color w:val="000000" w:themeColor="text1"/>
        </w:rPr>
        <w:t xml:space="preserve">7. P184 ends before or with the end of (ends with or after the end of)       </w:t>
      </w:r>
    </w:p>
    <w:p w:rsidR="005B46CF" w:rsidRPr="00ED5D9C" w:rsidRDefault="005B46CF" w:rsidP="002F743A">
      <w:pPr>
        <w:spacing w:before="120" w:after="120"/>
        <w:jc w:val="both"/>
        <w:textAlignment w:val="baseline"/>
        <w:rPr>
          <w:rFonts w:cs="Arial"/>
          <w:bCs/>
          <w:color w:val="000000" w:themeColor="text1"/>
        </w:rPr>
      </w:pPr>
      <w:r w:rsidRPr="00ED5D9C">
        <w:rPr>
          <w:rFonts w:asciiTheme="minorHAnsi" w:hAnsiTheme="minorHAnsi" w:cs="Arial"/>
          <w:bCs/>
          <w:iCs/>
          <w:color w:val="000000" w:themeColor="text1"/>
        </w:rPr>
        <w:t>8. P185 ends before the end of (ends after the end of)</w:t>
      </w:r>
    </w:p>
    <w:p w:rsidR="005B46CF" w:rsidRPr="00ED5D9C" w:rsidRDefault="005B46CF" w:rsidP="005B46CF">
      <w:pPr>
        <w:ind w:left="720"/>
        <w:textAlignment w:val="baseline"/>
        <w:rPr>
          <w:rFonts w:cs="Arial"/>
          <w:color w:val="000000" w:themeColor="text1"/>
        </w:rPr>
      </w:pPr>
      <w:r w:rsidRPr="00ED5D9C">
        <w:rPr>
          <w:rFonts w:cs="Arial"/>
          <w:color w:val="000000" w:themeColor="text1"/>
        </w:rPr>
        <w:t>Table 1, temporal relation primitives</w:t>
      </w:r>
    </w:p>
    <w:p w:rsidR="005B46CF" w:rsidRPr="00ED5D9C" w:rsidRDefault="005B46CF" w:rsidP="002F743A">
      <w:pPr>
        <w:pStyle w:val="Heading2"/>
      </w:pPr>
      <w:bookmarkStart w:id="43" w:name="_Toc468197898"/>
      <w:bookmarkStart w:id="44" w:name="_Toc469919700"/>
      <w:r w:rsidRPr="00ED5D9C">
        <w:t>Scope notes</w:t>
      </w:r>
      <w:bookmarkEnd w:id="43"/>
      <w:bookmarkEnd w:id="44"/>
    </w:p>
    <w:p w:rsidR="005B46CF" w:rsidRPr="00ED5D9C" w:rsidRDefault="005B46CF" w:rsidP="005B46CF">
      <w:pPr>
        <w:pStyle w:val="Heading3"/>
      </w:pPr>
      <w:r w:rsidRPr="00ED5D9C">
        <w:t xml:space="preserve">P173 starts before or at the end of </w:t>
      </w:r>
      <w:r w:rsidR="002F743A" w:rsidRPr="00ED5D9C">
        <w:t>(ends with or after the start of)</w:t>
      </w:r>
    </w:p>
    <w:p w:rsidR="005B46CF" w:rsidRPr="00ED5D9C" w:rsidRDefault="005B46CF" w:rsidP="005B46CF">
      <w:pPr>
        <w:jc w:val="both"/>
      </w:pPr>
      <w:r w:rsidRPr="00ED5D9C">
        <w:rPr>
          <w:color w:val="000000"/>
        </w:rPr>
        <w:t>Domain:</w:t>
      </w:r>
      <w:r w:rsidRPr="00ED5D9C">
        <w:rPr>
          <w:color w:val="000000"/>
        </w:rPr>
        <w:tab/>
        <w:t>E2 Temporal Entity</w:t>
      </w:r>
    </w:p>
    <w:p w:rsidR="005B46CF" w:rsidRPr="00ED5D9C" w:rsidRDefault="005B46CF" w:rsidP="005B46CF">
      <w:pPr>
        <w:jc w:val="both"/>
      </w:pPr>
      <w:r w:rsidRPr="00ED5D9C">
        <w:rPr>
          <w:color w:val="000000"/>
        </w:rPr>
        <w:t>Range:</w:t>
      </w:r>
      <w:r w:rsidRPr="00ED5D9C">
        <w:rPr>
          <w:color w:val="000000"/>
        </w:rPr>
        <w:tab/>
      </w:r>
      <w:r w:rsidRPr="00ED5D9C">
        <w:rPr>
          <w:color w:val="000000"/>
        </w:rPr>
        <w:tab/>
        <w:t>E2 Temporal Entity</w:t>
      </w:r>
    </w:p>
    <w:p w:rsidR="005B46CF" w:rsidRPr="00ED5D9C" w:rsidRDefault="005B46CF" w:rsidP="005B46CF">
      <w:pPr>
        <w:jc w:val="both"/>
        <w:rPr>
          <w:color w:val="000000"/>
        </w:rPr>
      </w:pPr>
      <w:proofErr w:type="spellStart"/>
      <w:r w:rsidRPr="00ED5D9C">
        <w:rPr>
          <w:color w:val="000000"/>
        </w:rPr>
        <w:t>Subproperty</w:t>
      </w:r>
      <w:proofErr w:type="spellEnd"/>
      <w:r w:rsidRPr="00ED5D9C">
        <w:rPr>
          <w:color w:val="000000"/>
        </w:rPr>
        <w:t xml:space="preserve"> of:   </w:t>
      </w:r>
    </w:p>
    <w:p w:rsidR="005B46CF" w:rsidRPr="00ED5D9C" w:rsidRDefault="005B46CF" w:rsidP="005B46CF">
      <w:pPr>
        <w:jc w:val="both"/>
        <w:rPr>
          <w:color w:val="000000"/>
        </w:rPr>
      </w:pPr>
      <w:proofErr w:type="spellStart"/>
      <w:r w:rsidRPr="00ED5D9C">
        <w:rPr>
          <w:color w:val="000000"/>
        </w:rPr>
        <w:t>Superproperty</w:t>
      </w:r>
      <w:proofErr w:type="spellEnd"/>
      <w:r w:rsidRPr="00ED5D9C">
        <w:rPr>
          <w:color w:val="000000"/>
        </w:rPr>
        <w:t xml:space="preserve"> of: E2 Temporal Entity. P174 starts before the end of (ends after the start of):</w:t>
      </w:r>
    </w:p>
    <w:p w:rsidR="005B46CF" w:rsidRPr="00ED5D9C" w:rsidRDefault="005B46CF" w:rsidP="005B46CF">
      <w:pPr>
        <w:ind w:left="720" w:firstLine="720"/>
        <w:jc w:val="both"/>
        <w:rPr>
          <w:color w:val="000000"/>
        </w:rPr>
      </w:pPr>
      <w:r w:rsidRPr="00ED5D9C">
        <w:rPr>
          <w:color w:val="000000"/>
        </w:rPr>
        <w:t xml:space="preserve">E2 Temporal Entity </w:t>
      </w:r>
    </w:p>
    <w:p w:rsidR="005B46CF" w:rsidRPr="00ED5D9C" w:rsidRDefault="005B46CF" w:rsidP="005B46CF">
      <w:pPr>
        <w:ind w:left="2880" w:hanging="1440"/>
        <w:jc w:val="both"/>
        <w:rPr>
          <w:color w:val="000000"/>
        </w:rPr>
      </w:pPr>
      <w:proofErr w:type="gramStart"/>
      <w:r w:rsidRPr="00ED5D9C">
        <w:rPr>
          <w:color w:val="000000"/>
        </w:rPr>
        <w:t>E2 Temporal Entity.</w:t>
      </w:r>
      <w:proofErr w:type="gramEnd"/>
      <w:r w:rsidRPr="00ED5D9C">
        <w:rPr>
          <w:color w:val="000000"/>
        </w:rPr>
        <w:t xml:space="preserve"> P119i is met in time by: E2 Temporal Entity</w:t>
      </w:r>
    </w:p>
    <w:p w:rsidR="005B46CF" w:rsidRPr="00ED5D9C" w:rsidRDefault="005B46CF" w:rsidP="005B46CF">
      <w:pPr>
        <w:jc w:val="both"/>
      </w:pPr>
      <w:r w:rsidRPr="00ED5D9C">
        <w:rPr>
          <w:color w:val="000000"/>
        </w:rPr>
        <w:t>Quantification:    many to many (0</w:t>
      </w:r>
      <w:proofErr w:type="gramStart"/>
      <w:r w:rsidRPr="00ED5D9C">
        <w:rPr>
          <w:color w:val="000000"/>
        </w:rPr>
        <w:t>,n:0,n</w:t>
      </w:r>
      <w:proofErr w:type="gramEnd"/>
      <w:r w:rsidRPr="00ED5D9C">
        <w:rPr>
          <w:color w:val="000000"/>
        </w:rPr>
        <w:t>)</w:t>
      </w:r>
    </w:p>
    <w:p w:rsidR="005B46CF" w:rsidRPr="00ED5D9C" w:rsidRDefault="005B46CF" w:rsidP="005B46CF">
      <w:pPr>
        <w:jc w:val="both"/>
        <w:rPr>
          <w:color w:val="000000"/>
        </w:rPr>
      </w:pPr>
    </w:p>
    <w:p w:rsidR="005B46CF" w:rsidRPr="00ED5D9C" w:rsidRDefault="005B46CF" w:rsidP="005B46CF">
      <w:pPr>
        <w:jc w:val="both"/>
        <w:rPr>
          <w:color w:val="000000"/>
        </w:rPr>
      </w:pPr>
      <w:r w:rsidRPr="00ED5D9C">
        <w:rPr>
          <w:color w:val="000000"/>
        </w:rPr>
        <w:t>Scope note:</w:t>
      </w:r>
    </w:p>
    <w:p w:rsidR="005B46CF" w:rsidRPr="00ED5D9C" w:rsidRDefault="005B46CF" w:rsidP="005B46CF">
      <w:pPr>
        <w:jc w:val="both"/>
        <w:rPr>
          <w:color w:val="000000"/>
        </w:rPr>
      </w:pPr>
      <w:r w:rsidRPr="00ED5D9C">
        <w:rPr>
          <w:color w:val="000000"/>
        </w:rPr>
        <w:t>This property specifies that the temporal extent of the domain instance A of E2 Temporal Entity starts before or simultaneously with the end of the temporal extent of the range instance B of E2 Temporal Entity.</w:t>
      </w:r>
    </w:p>
    <w:p w:rsidR="005B46CF" w:rsidRPr="00ED5D9C" w:rsidRDefault="005B46CF" w:rsidP="005B46CF">
      <w:pPr>
        <w:jc w:val="both"/>
        <w:rPr>
          <w:color w:val="000000"/>
        </w:rPr>
      </w:pPr>
      <w:r w:rsidRPr="00ED5D9C">
        <w:rPr>
          <w:color w:val="000000"/>
        </w:rPr>
        <w:t>In other words, if A = [</w:t>
      </w:r>
      <w:proofErr w:type="spellStart"/>
      <w:r w:rsidRPr="00ED5D9C">
        <w:rPr>
          <w:color w:val="000000"/>
        </w:rPr>
        <w:t>A</w:t>
      </w:r>
      <w:r w:rsidRPr="00ED5D9C">
        <w:rPr>
          <w:rFonts w:cs="Arial"/>
          <w:color w:val="000000"/>
          <w:vertAlign w:val="superscript"/>
        </w:rPr>
        <w:t>start</w:t>
      </w:r>
      <w:proofErr w:type="spellEnd"/>
      <w:r w:rsidRPr="00ED5D9C">
        <w:rPr>
          <w:color w:val="000000"/>
        </w:rPr>
        <w:t xml:space="preserve">, </w:t>
      </w:r>
      <w:proofErr w:type="spellStart"/>
      <w:r w:rsidRPr="00ED5D9C">
        <w:rPr>
          <w:color w:val="000000"/>
        </w:rPr>
        <w:t>A</w:t>
      </w:r>
      <w:r w:rsidRPr="00ED5D9C">
        <w:rPr>
          <w:rFonts w:cs="Arial"/>
          <w:color w:val="000000"/>
          <w:vertAlign w:val="superscript"/>
        </w:rPr>
        <w:t>end</w:t>
      </w:r>
      <w:proofErr w:type="spellEnd"/>
      <w:r w:rsidRPr="00ED5D9C">
        <w:rPr>
          <w:color w:val="000000"/>
        </w:rPr>
        <w:t>] and B = [</w:t>
      </w:r>
      <w:proofErr w:type="spellStart"/>
      <w:r w:rsidRPr="00ED5D9C">
        <w:rPr>
          <w:color w:val="000000"/>
        </w:rPr>
        <w:t>B</w:t>
      </w:r>
      <w:r w:rsidRPr="00ED5D9C">
        <w:rPr>
          <w:rFonts w:cs="Arial"/>
          <w:color w:val="000000"/>
          <w:vertAlign w:val="superscript"/>
        </w:rPr>
        <w:t>start</w:t>
      </w:r>
      <w:proofErr w:type="spellEnd"/>
      <w:r w:rsidRPr="00ED5D9C">
        <w:rPr>
          <w:color w:val="000000"/>
        </w:rPr>
        <w:t>, B</w:t>
      </w:r>
      <w:r w:rsidRPr="00ED5D9C">
        <w:rPr>
          <w:rFonts w:cs="Arial"/>
          <w:color w:val="000000"/>
          <w:vertAlign w:val="superscript"/>
        </w:rPr>
        <w:t>end</w:t>
      </w:r>
      <w:r w:rsidRPr="00ED5D9C">
        <w:rPr>
          <w:color w:val="000000"/>
        </w:rPr>
        <w:t xml:space="preserve">], we mean </w:t>
      </w:r>
      <w:proofErr w:type="spellStart"/>
      <w:r w:rsidRPr="00ED5D9C">
        <w:rPr>
          <w:color w:val="000000"/>
        </w:rPr>
        <w:t>A</w:t>
      </w:r>
      <w:r w:rsidRPr="00ED5D9C">
        <w:rPr>
          <w:rFonts w:cs="Arial"/>
          <w:color w:val="000000"/>
          <w:vertAlign w:val="superscript"/>
        </w:rPr>
        <w:t>start</w:t>
      </w:r>
      <w:proofErr w:type="spellEnd"/>
      <w:r w:rsidRPr="00ED5D9C">
        <w:rPr>
          <w:color w:val="000000"/>
        </w:rPr>
        <w:t xml:space="preserve"> ≤ B</w:t>
      </w:r>
      <w:r w:rsidRPr="00ED5D9C">
        <w:rPr>
          <w:rFonts w:cs="Arial"/>
          <w:color w:val="000000"/>
          <w:vertAlign w:val="superscript"/>
        </w:rPr>
        <w:t>end</w:t>
      </w:r>
      <w:r w:rsidRPr="00ED5D9C">
        <w:rPr>
          <w:color w:val="000000"/>
        </w:rPr>
        <w:t xml:space="preserve"> is true.</w:t>
      </w:r>
    </w:p>
    <w:p w:rsidR="005B46CF" w:rsidRPr="00ED5D9C" w:rsidRDefault="005B46CF" w:rsidP="005B46CF">
      <w:pPr>
        <w:ind w:left="720"/>
        <w:jc w:val="both"/>
        <w:rPr>
          <w:color w:val="000000"/>
          <w:szCs w:val="20"/>
        </w:rPr>
      </w:pPr>
    </w:p>
    <w:p w:rsidR="005B46CF" w:rsidRPr="00ED5D9C" w:rsidRDefault="005B46CF" w:rsidP="005B46CF">
      <w:pPr>
        <w:jc w:val="both"/>
        <w:rPr>
          <w:color w:val="000000"/>
        </w:rPr>
      </w:pPr>
      <w:r w:rsidRPr="00ED5D9C">
        <w:rPr>
          <w:color w:val="000000"/>
        </w:rPr>
        <w:t>This property is part of the set of temporal primitives P173 – P176, P182 – P185.</w:t>
      </w:r>
    </w:p>
    <w:p w:rsidR="005B46CF" w:rsidRPr="00ED5D9C" w:rsidRDefault="005B46CF" w:rsidP="005B46CF">
      <w:pPr>
        <w:ind w:left="720"/>
        <w:jc w:val="both"/>
        <w:rPr>
          <w:color w:val="000000"/>
        </w:rPr>
      </w:pPr>
    </w:p>
    <w:p w:rsidR="005B46CF" w:rsidRPr="00ED5D9C" w:rsidRDefault="005B46CF" w:rsidP="005B46CF">
      <w:pPr>
        <w:jc w:val="both"/>
        <w:rPr>
          <w:color w:val="000000"/>
        </w:rPr>
      </w:pPr>
      <w:r w:rsidRPr="00ED5D9C">
        <w:rPr>
          <w:color w:val="000000"/>
        </w:rPr>
        <w:t xml:space="preserve">This property corresponds to </w:t>
      </w:r>
      <w:r w:rsidRPr="00ED5D9C">
        <w:t xml:space="preserve">the </w:t>
      </w:r>
      <w:r w:rsidRPr="00ED5D9C">
        <w:rPr>
          <w:color w:val="000000"/>
        </w:rPr>
        <w:t>disjunction (logical OR) of the following Allen temporal relations [Allen, 1983]: {before, meets, met-by, overlaps, starts, started-by, contains, finishes, finished-by, equals, during,  overlapped by}</w:t>
      </w:r>
    </w:p>
    <w:p w:rsidR="005B46CF" w:rsidRPr="00ED5D9C" w:rsidRDefault="005B46CF" w:rsidP="005B46CF"/>
    <w:p w:rsidR="005B46CF" w:rsidRPr="00ED5D9C" w:rsidRDefault="005B46CF" w:rsidP="005B46CF">
      <w:pPr>
        <w:jc w:val="center"/>
      </w:pPr>
      <w:r w:rsidRPr="00ED5D9C">
        <w:rPr>
          <w:noProof/>
          <w:lang w:eastAsia="en-GB"/>
        </w:rPr>
        <w:lastRenderedPageBreak/>
        <w:drawing>
          <wp:inline distT="0" distB="0" distL="0" distR="0" wp14:anchorId="76E94B97" wp14:editId="6F05DE08">
            <wp:extent cx="5271630" cy="1280160"/>
            <wp:effectExtent l="0" t="0" r="5715"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EMF"/>
                    <pic:cNvPicPr/>
                  </pic:nvPicPr>
                  <pic:blipFill rotWithShape="1">
                    <a:blip r:embed="rId19" cstate="print">
                      <a:extLst>
                        <a:ext uri="{28A0092B-C50C-407E-A947-70E740481C1C}">
                          <a14:useLocalDpi xmlns:a14="http://schemas.microsoft.com/office/drawing/2010/main" val="0"/>
                        </a:ext>
                      </a:extLst>
                    </a:blip>
                    <a:srcRect t="33333" b="34337"/>
                    <a:stretch/>
                  </pic:blipFill>
                  <pic:spPr bwMode="auto">
                    <a:xfrm>
                      <a:off x="0" y="0"/>
                      <a:ext cx="5274310" cy="1280811"/>
                    </a:xfrm>
                    <a:prstGeom prst="rect">
                      <a:avLst/>
                    </a:prstGeom>
                    <a:ln>
                      <a:noFill/>
                    </a:ln>
                    <a:extLst>
                      <a:ext uri="{53640926-AAD7-44D8-BBD7-CCE9431645EC}">
                        <a14:shadowObscured xmlns:a14="http://schemas.microsoft.com/office/drawing/2010/main"/>
                      </a:ext>
                    </a:extLst>
                  </pic:spPr>
                </pic:pic>
              </a:graphicData>
            </a:graphic>
          </wp:inline>
        </w:drawing>
      </w:r>
    </w:p>
    <w:p w:rsidR="005B46CF" w:rsidRPr="00ED5D9C" w:rsidRDefault="005B46CF" w:rsidP="005B46CF">
      <w:pPr>
        <w:pStyle w:val="Heading3"/>
      </w:pPr>
      <w:r w:rsidRPr="00ED5D9C">
        <w:t>P174 starts before the end of (ends after the start of)</w:t>
      </w:r>
    </w:p>
    <w:p w:rsidR="005B46CF" w:rsidRPr="00ED5D9C" w:rsidRDefault="005B46CF" w:rsidP="005B46CF"/>
    <w:p w:rsidR="005B46CF" w:rsidRPr="00ED5D9C" w:rsidRDefault="005B46CF" w:rsidP="005B46CF">
      <w:pPr>
        <w:jc w:val="both"/>
      </w:pPr>
      <w:r w:rsidRPr="00ED5D9C">
        <w:rPr>
          <w:color w:val="000000"/>
        </w:rPr>
        <w:t>Domain:</w:t>
      </w:r>
      <w:r w:rsidRPr="00ED5D9C">
        <w:rPr>
          <w:color w:val="000000"/>
        </w:rPr>
        <w:tab/>
        <w:t>E2 Temporal Entity</w:t>
      </w:r>
    </w:p>
    <w:p w:rsidR="005B46CF" w:rsidRPr="00ED5D9C" w:rsidRDefault="005B46CF" w:rsidP="005B46CF">
      <w:pPr>
        <w:jc w:val="both"/>
      </w:pPr>
      <w:r w:rsidRPr="00ED5D9C">
        <w:rPr>
          <w:color w:val="000000"/>
        </w:rPr>
        <w:t>Range:</w:t>
      </w:r>
      <w:r w:rsidRPr="00ED5D9C">
        <w:rPr>
          <w:color w:val="000000"/>
        </w:rPr>
        <w:tab/>
      </w:r>
      <w:r w:rsidRPr="00ED5D9C">
        <w:rPr>
          <w:color w:val="000000"/>
        </w:rPr>
        <w:tab/>
        <w:t>E2 Temporal Entity</w:t>
      </w:r>
    </w:p>
    <w:p w:rsidR="005B46CF" w:rsidRPr="00ED5D9C" w:rsidRDefault="005B46CF" w:rsidP="005B46CF">
      <w:pPr>
        <w:ind w:left="2160" w:hanging="2160"/>
        <w:jc w:val="both"/>
        <w:rPr>
          <w:color w:val="000000"/>
        </w:rPr>
      </w:pPr>
      <w:proofErr w:type="spellStart"/>
      <w:r w:rsidRPr="00ED5D9C">
        <w:rPr>
          <w:color w:val="000000"/>
        </w:rPr>
        <w:t>Subproperty</w:t>
      </w:r>
      <w:proofErr w:type="spellEnd"/>
      <w:r w:rsidRPr="00ED5D9C">
        <w:rPr>
          <w:color w:val="000000"/>
        </w:rPr>
        <w:t xml:space="preserve"> of</w:t>
      </w:r>
      <w:proofErr w:type="gramStart"/>
      <w:r w:rsidRPr="00ED5D9C">
        <w:rPr>
          <w:color w:val="000000"/>
        </w:rPr>
        <w:t>:E2</w:t>
      </w:r>
      <w:proofErr w:type="gramEnd"/>
      <w:r w:rsidRPr="00ED5D9C">
        <w:rPr>
          <w:color w:val="000000"/>
        </w:rPr>
        <w:t xml:space="preserve"> Temporal Entity. P173 starts before or at the end of (ends after or with the start of): E2 Temporal Entity </w:t>
      </w:r>
    </w:p>
    <w:p w:rsidR="005B46CF" w:rsidRPr="00ED5D9C" w:rsidRDefault="005B46CF" w:rsidP="005B46CF">
      <w:pPr>
        <w:ind w:left="2160" w:hanging="2160"/>
        <w:jc w:val="both"/>
        <w:rPr>
          <w:color w:val="000000"/>
        </w:rPr>
      </w:pPr>
      <w:proofErr w:type="spellStart"/>
      <w:r w:rsidRPr="00ED5D9C">
        <w:rPr>
          <w:color w:val="000000"/>
        </w:rPr>
        <w:t>Superproperty</w:t>
      </w:r>
      <w:proofErr w:type="spellEnd"/>
      <w:r w:rsidRPr="00ED5D9C">
        <w:rPr>
          <w:color w:val="000000"/>
        </w:rPr>
        <w:t xml:space="preserve"> of: E2 Temporal Entity. P175 starts before or with the start of (starts after or with the start of):E2 Temporal Entity</w:t>
      </w:r>
    </w:p>
    <w:p w:rsidR="005B46CF" w:rsidRPr="00ED5D9C" w:rsidRDefault="005B46CF" w:rsidP="005B46CF">
      <w:pPr>
        <w:ind w:left="1440"/>
        <w:jc w:val="both"/>
        <w:rPr>
          <w:color w:val="000000"/>
        </w:rPr>
      </w:pPr>
      <w:proofErr w:type="gramStart"/>
      <w:r w:rsidRPr="00ED5D9C">
        <w:rPr>
          <w:color w:val="000000"/>
        </w:rPr>
        <w:t>E2 Temporal Entity.</w:t>
      </w:r>
      <w:proofErr w:type="gramEnd"/>
      <w:r w:rsidRPr="00ED5D9C">
        <w:rPr>
          <w:color w:val="000000"/>
        </w:rPr>
        <w:t xml:space="preserve"> P184 ends before or with the end of (ends with or after the end of): E2 Temporal Entity</w:t>
      </w:r>
    </w:p>
    <w:p w:rsidR="005B46CF" w:rsidRPr="00ED5D9C" w:rsidRDefault="005B46CF" w:rsidP="005B46CF">
      <w:pPr>
        <w:ind w:left="720" w:firstLine="720"/>
        <w:jc w:val="both"/>
        <w:rPr>
          <w:color w:val="000000"/>
        </w:rPr>
      </w:pPr>
      <w:proofErr w:type="gramStart"/>
      <w:r w:rsidRPr="00ED5D9C">
        <w:rPr>
          <w:color w:val="000000"/>
        </w:rPr>
        <w:t>E7 Activity.</w:t>
      </w:r>
      <w:proofErr w:type="gramEnd"/>
      <w:r w:rsidRPr="00ED5D9C">
        <w:rPr>
          <w:color w:val="000000"/>
        </w:rPr>
        <w:t xml:space="preserve"> P134 continued (was continued by): E7 Activity</w:t>
      </w:r>
    </w:p>
    <w:p w:rsidR="005B46CF" w:rsidRPr="00ED5D9C" w:rsidRDefault="005B46CF" w:rsidP="005B46CF">
      <w:pPr>
        <w:ind w:left="1440"/>
        <w:jc w:val="both"/>
        <w:rPr>
          <w:color w:val="000000"/>
        </w:rPr>
      </w:pPr>
      <w:proofErr w:type="gramStart"/>
      <w:r w:rsidRPr="00ED5D9C">
        <w:rPr>
          <w:color w:val="000000"/>
        </w:rPr>
        <w:t>E2 Temporal Entity.</w:t>
      </w:r>
      <w:proofErr w:type="gramEnd"/>
      <w:r w:rsidRPr="00ED5D9C">
        <w:rPr>
          <w:color w:val="000000"/>
        </w:rPr>
        <w:t xml:space="preserve"> P118i is overlapped in time by: E2 Temporal Entity</w:t>
      </w:r>
    </w:p>
    <w:p w:rsidR="005B46CF" w:rsidRPr="00ED5D9C" w:rsidRDefault="005B46CF" w:rsidP="005B46CF">
      <w:pPr>
        <w:jc w:val="both"/>
      </w:pPr>
      <w:r w:rsidRPr="00ED5D9C">
        <w:rPr>
          <w:color w:val="000000"/>
        </w:rPr>
        <w:t>Quantification:</w:t>
      </w:r>
      <w:r w:rsidRPr="00ED5D9C">
        <w:rPr>
          <w:color w:val="000000"/>
        </w:rPr>
        <w:tab/>
        <w:t>many to many (0</w:t>
      </w:r>
      <w:proofErr w:type="gramStart"/>
      <w:r w:rsidRPr="00ED5D9C">
        <w:rPr>
          <w:color w:val="000000"/>
        </w:rPr>
        <w:t>,n:0,n</w:t>
      </w:r>
      <w:proofErr w:type="gramEnd"/>
      <w:r w:rsidRPr="00ED5D9C">
        <w:rPr>
          <w:color w:val="000000"/>
        </w:rPr>
        <w:t>)</w:t>
      </w:r>
    </w:p>
    <w:p w:rsidR="005B46CF" w:rsidRPr="00ED5D9C" w:rsidRDefault="005B46CF" w:rsidP="005B46CF">
      <w:pPr>
        <w:jc w:val="both"/>
        <w:rPr>
          <w:color w:val="000000"/>
        </w:rPr>
      </w:pPr>
    </w:p>
    <w:p w:rsidR="005B46CF" w:rsidRPr="00ED5D9C" w:rsidRDefault="005B46CF" w:rsidP="005B46CF">
      <w:pPr>
        <w:jc w:val="both"/>
      </w:pPr>
      <w:r w:rsidRPr="00ED5D9C">
        <w:rPr>
          <w:color w:val="000000"/>
        </w:rPr>
        <w:t>Scope note:</w:t>
      </w:r>
    </w:p>
    <w:p w:rsidR="005B46CF" w:rsidRPr="00ED5D9C" w:rsidRDefault="005B46CF" w:rsidP="005B46CF">
      <w:pPr>
        <w:jc w:val="both"/>
        <w:rPr>
          <w:color w:val="000000"/>
        </w:rPr>
      </w:pPr>
      <w:r w:rsidRPr="00ED5D9C">
        <w:rPr>
          <w:color w:val="000000"/>
        </w:rPr>
        <w:t xml:space="preserve">This property specifies that the temporal extent of the domain instance A of E2 Temporal Entity starts definitely before the end of the temporal extent of the range instance B of E2 Temporal Entity.  </w:t>
      </w:r>
    </w:p>
    <w:p w:rsidR="005B46CF" w:rsidRPr="00ED5D9C" w:rsidRDefault="005B46CF" w:rsidP="005B46CF">
      <w:pPr>
        <w:jc w:val="both"/>
        <w:rPr>
          <w:color w:val="000000"/>
        </w:rPr>
      </w:pPr>
      <w:r w:rsidRPr="00ED5D9C">
        <w:rPr>
          <w:color w:val="000000"/>
        </w:rPr>
        <w:t>In other words, if A = [</w:t>
      </w:r>
      <w:proofErr w:type="spellStart"/>
      <w:r w:rsidRPr="00ED5D9C">
        <w:rPr>
          <w:color w:val="000000"/>
        </w:rPr>
        <w:t>A</w:t>
      </w:r>
      <w:r w:rsidRPr="00ED5D9C">
        <w:rPr>
          <w:color w:val="000000"/>
          <w:vertAlign w:val="superscript"/>
        </w:rPr>
        <w:t>start</w:t>
      </w:r>
      <w:proofErr w:type="spellEnd"/>
      <w:r w:rsidRPr="00ED5D9C">
        <w:rPr>
          <w:color w:val="000000"/>
        </w:rPr>
        <w:t xml:space="preserve">, </w:t>
      </w:r>
      <w:proofErr w:type="spellStart"/>
      <w:r w:rsidRPr="00ED5D9C">
        <w:rPr>
          <w:color w:val="000000"/>
        </w:rPr>
        <w:t>A</w:t>
      </w:r>
      <w:r w:rsidRPr="00ED5D9C">
        <w:rPr>
          <w:color w:val="000000"/>
          <w:vertAlign w:val="superscript"/>
        </w:rPr>
        <w:t>end</w:t>
      </w:r>
      <w:proofErr w:type="spellEnd"/>
      <w:r w:rsidRPr="00ED5D9C">
        <w:rPr>
          <w:color w:val="000000"/>
        </w:rPr>
        <w:t>] and B = [</w:t>
      </w:r>
      <w:proofErr w:type="spellStart"/>
      <w:r w:rsidRPr="00ED5D9C">
        <w:rPr>
          <w:color w:val="000000"/>
        </w:rPr>
        <w:t>B</w:t>
      </w:r>
      <w:r w:rsidRPr="00ED5D9C">
        <w:rPr>
          <w:color w:val="000000"/>
          <w:vertAlign w:val="superscript"/>
        </w:rPr>
        <w:t>start</w:t>
      </w:r>
      <w:proofErr w:type="spellEnd"/>
      <w:r w:rsidRPr="00ED5D9C">
        <w:rPr>
          <w:color w:val="000000"/>
        </w:rPr>
        <w:t>, B</w:t>
      </w:r>
      <w:r w:rsidRPr="00ED5D9C">
        <w:rPr>
          <w:color w:val="000000"/>
          <w:vertAlign w:val="superscript"/>
        </w:rPr>
        <w:t>end</w:t>
      </w:r>
      <w:r w:rsidRPr="00ED5D9C">
        <w:rPr>
          <w:color w:val="000000"/>
        </w:rPr>
        <w:t xml:space="preserve">], we mean </w:t>
      </w:r>
      <w:proofErr w:type="spellStart"/>
      <w:r w:rsidRPr="00ED5D9C">
        <w:rPr>
          <w:color w:val="000000"/>
        </w:rPr>
        <w:t>A</w:t>
      </w:r>
      <w:r w:rsidRPr="00ED5D9C">
        <w:rPr>
          <w:color w:val="000000"/>
          <w:vertAlign w:val="superscript"/>
        </w:rPr>
        <w:t>start</w:t>
      </w:r>
      <w:proofErr w:type="spellEnd"/>
      <w:r w:rsidRPr="00ED5D9C">
        <w:rPr>
          <w:color w:val="000000"/>
        </w:rPr>
        <w:t xml:space="preserve"> &lt; B</w:t>
      </w:r>
      <w:r w:rsidRPr="00ED5D9C">
        <w:rPr>
          <w:color w:val="000000"/>
          <w:vertAlign w:val="superscript"/>
        </w:rPr>
        <w:t>end</w:t>
      </w:r>
      <w:r w:rsidRPr="00ED5D9C">
        <w:rPr>
          <w:color w:val="000000"/>
        </w:rPr>
        <w:t xml:space="preserve"> is true. </w:t>
      </w:r>
    </w:p>
    <w:p w:rsidR="005B46CF" w:rsidRPr="00ED5D9C" w:rsidRDefault="005B46CF" w:rsidP="005B46CF">
      <w:pPr>
        <w:jc w:val="both"/>
        <w:rPr>
          <w:color w:val="000000"/>
        </w:rPr>
      </w:pPr>
    </w:p>
    <w:p w:rsidR="005B46CF" w:rsidRPr="00ED5D9C" w:rsidRDefault="005B46CF" w:rsidP="005B46CF">
      <w:pPr>
        <w:jc w:val="both"/>
        <w:rPr>
          <w:color w:val="000000"/>
        </w:rPr>
      </w:pPr>
      <w:r w:rsidRPr="00ED5D9C">
        <w:rPr>
          <w:color w:val="000000"/>
        </w:rPr>
        <w:t>This property is part of the set of temporal primitives P173 – P176, P182 – P185.</w:t>
      </w:r>
    </w:p>
    <w:p w:rsidR="005B46CF" w:rsidRPr="00ED5D9C" w:rsidRDefault="005B46CF" w:rsidP="005B46CF">
      <w:pPr>
        <w:jc w:val="both"/>
        <w:rPr>
          <w:color w:val="000000"/>
        </w:rPr>
      </w:pPr>
    </w:p>
    <w:p w:rsidR="005B46CF" w:rsidRPr="00ED5D9C" w:rsidRDefault="005B46CF" w:rsidP="005B46CF">
      <w:pPr>
        <w:jc w:val="both"/>
        <w:rPr>
          <w:color w:val="000000"/>
        </w:rPr>
      </w:pPr>
      <w:r w:rsidRPr="00ED5D9C">
        <w:rPr>
          <w:color w:val="000000"/>
        </w:rPr>
        <w:t xml:space="preserve">This property corresponds to a disjunction (logical OR) of the following Allen temporal relations [Allen, 1983] :{before, meets, overlaps, starts, started-by, contains, finishes, finished-by, equals, during,  </w:t>
      </w:r>
      <w:r w:rsidRPr="00ED5D9C">
        <w:t xml:space="preserve">overlapped </w:t>
      </w:r>
      <w:r w:rsidRPr="00ED5D9C">
        <w:rPr>
          <w:color w:val="000000"/>
        </w:rPr>
        <w:t>by}</w:t>
      </w:r>
    </w:p>
    <w:p w:rsidR="005B46CF" w:rsidRPr="00ED5D9C" w:rsidRDefault="005B46CF" w:rsidP="005B46CF">
      <w:pPr>
        <w:jc w:val="both"/>
        <w:rPr>
          <w:color w:val="000000"/>
        </w:rPr>
      </w:pPr>
    </w:p>
    <w:p w:rsidR="005B46CF" w:rsidRPr="00ED5D9C" w:rsidRDefault="005B46CF" w:rsidP="005B46CF">
      <w:pPr>
        <w:jc w:val="both"/>
        <w:rPr>
          <w:color w:val="000000"/>
          <w:szCs w:val="20"/>
        </w:rPr>
      </w:pPr>
      <w:r w:rsidRPr="00ED5D9C">
        <w:rPr>
          <w:color w:val="000000"/>
        </w:rPr>
        <w:t>Typically, this property is a consequence of a known influence of some event on another event or activity, such as a novel written by someone being continued by someone else, or the knowledge of a defeat on a distant battlefield causing people to end their ongoing activities</w:t>
      </w:r>
    </w:p>
    <w:p w:rsidR="005B46CF" w:rsidRPr="00ED5D9C" w:rsidRDefault="005B46CF" w:rsidP="005B46CF">
      <w:pPr>
        <w:jc w:val="center"/>
        <w:rPr>
          <w:rFonts w:ascii="Calibri Light" w:hAnsi="Calibri Light"/>
        </w:rPr>
      </w:pPr>
      <w:r w:rsidRPr="00ED5D9C">
        <w:rPr>
          <w:rFonts w:ascii="Calibri Light" w:hAnsi="Calibri Light"/>
          <w:noProof/>
          <w:lang w:eastAsia="en-GB"/>
        </w:rPr>
        <w:lastRenderedPageBreak/>
        <w:drawing>
          <wp:inline distT="0" distB="0" distL="0" distR="0" wp14:anchorId="4F23D49D" wp14:editId="2CA060AE">
            <wp:extent cx="5271628" cy="1216550"/>
            <wp:effectExtent l="0" t="0" r="5715" b="317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EMF"/>
                    <pic:cNvPicPr/>
                  </pic:nvPicPr>
                  <pic:blipFill rotWithShape="1">
                    <a:blip r:embed="rId20" cstate="print">
                      <a:extLst>
                        <a:ext uri="{28A0092B-C50C-407E-A947-70E740481C1C}">
                          <a14:useLocalDpi xmlns:a14="http://schemas.microsoft.com/office/drawing/2010/main" val="0"/>
                        </a:ext>
                      </a:extLst>
                    </a:blip>
                    <a:srcRect t="33333" b="35944"/>
                    <a:stretch/>
                  </pic:blipFill>
                  <pic:spPr bwMode="auto">
                    <a:xfrm>
                      <a:off x="0" y="0"/>
                      <a:ext cx="5274310" cy="1217169"/>
                    </a:xfrm>
                    <a:prstGeom prst="rect">
                      <a:avLst/>
                    </a:prstGeom>
                    <a:ln>
                      <a:noFill/>
                    </a:ln>
                    <a:extLst>
                      <a:ext uri="{53640926-AAD7-44D8-BBD7-CCE9431645EC}">
                        <a14:shadowObscured xmlns:a14="http://schemas.microsoft.com/office/drawing/2010/main"/>
                      </a:ext>
                    </a:extLst>
                  </pic:spPr>
                </pic:pic>
              </a:graphicData>
            </a:graphic>
          </wp:inline>
        </w:drawing>
      </w:r>
    </w:p>
    <w:p w:rsidR="005B46CF" w:rsidRPr="00ED5D9C" w:rsidRDefault="005B46CF" w:rsidP="005B46CF">
      <w:pPr>
        <w:pStyle w:val="Heading3"/>
      </w:pPr>
      <w:r w:rsidRPr="00ED5D9C">
        <w:t xml:space="preserve">P175 starts before or with the start of </w:t>
      </w:r>
      <w:r w:rsidR="002F743A" w:rsidRPr="00ED5D9C">
        <w:t>(starts with or after the start of)</w:t>
      </w:r>
    </w:p>
    <w:p w:rsidR="005B46CF" w:rsidRPr="00ED5D9C" w:rsidRDefault="005B46CF" w:rsidP="005B46CF">
      <w:pPr>
        <w:jc w:val="both"/>
      </w:pPr>
      <w:r w:rsidRPr="00ED5D9C">
        <w:rPr>
          <w:color w:val="000000"/>
        </w:rPr>
        <w:t>Domain:</w:t>
      </w:r>
      <w:r w:rsidRPr="00ED5D9C">
        <w:rPr>
          <w:color w:val="000000"/>
        </w:rPr>
        <w:tab/>
        <w:t>E2 Temporal Entity</w:t>
      </w:r>
    </w:p>
    <w:p w:rsidR="005B46CF" w:rsidRPr="00ED5D9C" w:rsidRDefault="005B46CF" w:rsidP="005B46CF">
      <w:pPr>
        <w:jc w:val="both"/>
        <w:rPr>
          <w:color w:val="000000"/>
        </w:rPr>
      </w:pPr>
      <w:r w:rsidRPr="00ED5D9C">
        <w:rPr>
          <w:color w:val="000000"/>
        </w:rPr>
        <w:t>Range:</w:t>
      </w:r>
      <w:r w:rsidRPr="00ED5D9C">
        <w:rPr>
          <w:color w:val="000000"/>
        </w:rPr>
        <w:tab/>
      </w:r>
      <w:r w:rsidRPr="00ED5D9C">
        <w:rPr>
          <w:color w:val="000000"/>
        </w:rPr>
        <w:tab/>
        <w:t>E2 Temporal Entity</w:t>
      </w:r>
    </w:p>
    <w:p w:rsidR="005B46CF" w:rsidRPr="00ED5D9C" w:rsidRDefault="005B46CF" w:rsidP="005B46CF">
      <w:pPr>
        <w:jc w:val="both"/>
        <w:rPr>
          <w:color w:val="000000"/>
        </w:rPr>
      </w:pPr>
      <w:proofErr w:type="spellStart"/>
      <w:r w:rsidRPr="00ED5D9C">
        <w:rPr>
          <w:color w:val="000000"/>
        </w:rPr>
        <w:t>Subproperty</w:t>
      </w:r>
      <w:proofErr w:type="spellEnd"/>
      <w:r w:rsidRPr="00ED5D9C">
        <w:rPr>
          <w:color w:val="000000"/>
        </w:rPr>
        <w:t xml:space="preserve"> of: E2 Temporal Entity. P174 starts before the end of (ends after the start of):</w:t>
      </w:r>
    </w:p>
    <w:p w:rsidR="005B46CF" w:rsidRPr="00ED5D9C" w:rsidRDefault="005B46CF" w:rsidP="005B46CF">
      <w:pPr>
        <w:ind w:left="720" w:firstLine="720"/>
        <w:jc w:val="both"/>
        <w:rPr>
          <w:color w:val="000000"/>
        </w:rPr>
      </w:pPr>
      <w:r w:rsidRPr="00ED5D9C">
        <w:rPr>
          <w:color w:val="000000"/>
        </w:rPr>
        <w:t xml:space="preserve">E2 Temporal Entity </w:t>
      </w:r>
    </w:p>
    <w:p w:rsidR="005B46CF" w:rsidRPr="00ED5D9C" w:rsidRDefault="005B46CF" w:rsidP="005B46CF">
      <w:pPr>
        <w:rPr>
          <w:color w:val="000000"/>
        </w:rPr>
      </w:pPr>
      <w:proofErr w:type="spellStart"/>
      <w:r w:rsidRPr="00ED5D9C">
        <w:rPr>
          <w:color w:val="000000"/>
        </w:rPr>
        <w:t>Superproperty</w:t>
      </w:r>
      <w:proofErr w:type="spellEnd"/>
      <w:r w:rsidRPr="00ED5D9C">
        <w:rPr>
          <w:color w:val="000000"/>
        </w:rPr>
        <w:t xml:space="preserve"> of: </w:t>
      </w:r>
    </w:p>
    <w:p w:rsidR="005B46CF" w:rsidRPr="00ED5D9C" w:rsidRDefault="005B46CF" w:rsidP="005B46CF">
      <w:pPr>
        <w:ind w:left="1440"/>
        <w:rPr>
          <w:color w:val="000000"/>
        </w:rPr>
      </w:pPr>
      <w:proofErr w:type="gramStart"/>
      <w:r w:rsidRPr="00ED5D9C">
        <w:rPr>
          <w:color w:val="000000"/>
        </w:rPr>
        <w:t>E2 Temporal Entity.</w:t>
      </w:r>
      <w:proofErr w:type="gramEnd"/>
      <w:r w:rsidRPr="00ED5D9C">
        <w:rPr>
          <w:color w:val="000000"/>
        </w:rPr>
        <w:t xml:space="preserve"> P176 starts before the start of (starts after the start of): E2 Temporal Entity </w:t>
      </w:r>
    </w:p>
    <w:p w:rsidR="005B46CF" w:rsidRPr="00ED5D9C" w:rsidRDefault="005B46CF" w:rsidP="005B46CF">
      <w:pPr>
        <w:ind w:left="720" w:firstLine="720"/>
        <w:jc w:val="both"/>
        <w:rPr>
          <w:color w:val="000000"/>
        </w:rPr>
      </w:pPr>
      <w:proofErr w:type="gramStart"/>
      <w:r w:rsidRPr="00ED5D9C">
        <w:rPr>
          <w:color w:val="000000"/>
        </w:rPr>
        <w:t>E2 Temporal Entity.</w:t>
      </w:r>
      <w:proofErr w:type="gramEnd"/>
      <w:r w:rsidRPr="00ED5D9C">
        <w:rPr>
          <w:color w:val="000000"/>
        </w:rPr>
        <w:t xml:space="preserve"> P116 starts (is started by): E2 Temporal Entity</w:t>
      </w:r>
    </w:p>
    <w:p w:rsidR="005B46CF" w:rsidRPr="00ED5D9C" w:rsidRDefault="005B46CF" w:rsidP="005B46CF">
      <w:pPr>
        <w:ind w:left="720" w:firstLine="720"/>
        <w:jc w:val="both"/>
        <w:rPr>
          <w:color w:val="000000"/>
        </w:rPr>
      </w:pPr>
      <w:proofErr w:type="gramStart"/>
      <w:r w:rsidRPr="00ED5D9C">
        <w:rPr>
          <w:color w:val="000000"/>
        </w:rPr>
        <w:t>E2 Temporal Entity.</w:t>
      </w:r>
      <w:proofErr w:type="gramEnd"/>
      <w:r w:rsidRPr="00ED5D9C">
        <w:rPr>
          <w:color w:val="000000"/>
        </w:rPr>
        <w:t xml:space="preserve"> P116i is started by: E2 Temporal Entity</w:t>
      </w:r>
    </w:p>
    <w:p w:rsidR="005B46CF" w:rsidRPr="00ED5D9C" w:rsidRDefault="005B46CF" w:rsidP="005B46CF">
      <w:pPr>
        <w:ind w:left="2160" w:hanging="720"/>
        <w:jc w:val="both"/>
        <w:rPr>
          <w:color w:val="000000"/>
        </w:rPr>
      </w:pPr>
      <w:proofErr w:type="gramStart"/>
      <w:r w:rsidRPr="00ED5D9C">
        <w:rPr>
          <w:color w:val="000000"/>
        </w:rPr>
        <w:t>E2 Temporal Entity.</w:t>
      </w:r>
      <w:proofErr w:type="gramEnd"/>
      <w:r w:rsidRPr="00ED5D9C">
        <w:rPr>
          <w:color w:val="000000"/>
        </w:rPr>
        <w:t xml:space="preserve"> P114 is equal in time to: E2 Temporal Entity</w:t>
      </w:r>
    </w:p>
    <w:p w:rsidR="005B46CF" w:rsidRPr="00ED5D9C" w:rsidRDefault="005B46CF" w:rsidP="005B46CF">
      <w:pPr>
        <w:ind w:left="2160" w:hanging="2160"/>
        <w:jc w:val="both"/>
      </w:pPr>
      <w:r w:rsidRPr="00ED5D9C">
        <w:rPr>
          <w:color w:val="000000"/>
        </w:rPr>
        <w:t>Quantification:    many to many (0</w:t>
      </w:r>
      <w:proofErr w:type="gramStart"/>
      <w:r w:rsidRPr="00ED5D9C">
        <w:rPr>
          <w:color w:val="000000"/>
        </w:rPr>
        <w:t>,n:0,n</w:t>
      </w:r>
      <w:proofErr w:type="gramEnd"/>
      <w:r w:rsidRPr="00ED5D9C">
        <w:rPr>
          <w:color w:val="000000"/>
        </w:rPr>
        <w:t>)</w:t>
      </w:r>
    </w:p>
    <w:p w:rsidR="005B46CF" w:rsidRPr="00ED5D9C" w:rsidRDefault="005B46CF" w:rsidP="005B46CF">
      <w:pPr>
        <w:jc w:val="both"/>
        <w:rPr>
          <w:color w:val="000000"/>
        </w:rPr>
      </w:pPr>
    </w:p>
    <w:p w:rsidR="005B46CF" w:rsidRPr="00ED5D9C" w:rsidRDefault="005B46CF" w:rsidP="005B46CF">
      <w:pPr>
        <w:jc w:val="both"/>
      </w:pPr>
      <w:r w:rsidRPr="00ED5D9C">
        <w:rPr>
          <w:color w:val="000000"/>
        </w:rPr>
        <w:t>Scope note:</w:t>
      </w:r>
    </w:p>
    <w:p w:rsidR="005B46CF" w:rsidRPr="00ED5D9C" w:rsidRDefault="005B46CF" w:rsidP="005B46CF">
      <w:pPr>
        <w:jc w:val="both"/>
        <w:rPr>
          <w:color w:val="000000"/>
        </w:rPr>
      </w:pPr>
      <w:r w:rsidRPr="00ED5D9C">
        <w:rPr>
          <w:color w:val="000000"/>
        </w:rPr>
        <w:t xml:space="preserve">This property specifies that the temporal extent of the domain instance A of E2 Temporal Entity starts before or simultaneously with the start of the temporal extent of the range instance B of E2 Temporal Entity. </w:t>
      </w:r>
    </w:p>
    <w:p w:rsidR="005B46CF" w:rsidRPr="00ED5D9C" w:rsidRDefault="005B46CF" w:rsidP="005B46CF">
      <w:pPr>
        <w:jc w:val="both"/>
        <w:rPr>
          <w:color w:val="000000"/>
        </w:rPr>
      </w:pPr>
      <w:r w:rsidRPr="00ED5D9C">
        <w:rPr>
          <w:color w:val="000000"/>
        </w:rPr>
        <w:t xml:space="preserve"> In other words, if A = [</w:t>
      </w:r>
      <w:proofErr w:type="spellStart"/>
      <w:r w:rsidRPr="00ED5D9C">
        <w:rPr>
          <w:color w:val="000000"/>
        </w:rPr>
        <w:t>A</w:t>
      </w:r>
      <w:r w:rsidRPr="00ED5D9C">
        <w:rPr>
          <w:color w:val="000000"/>
          <w:vertAlign w:val="superscript"/>
        </w:rPr>
        <w:t>start</w:t>
      </w:r>
      <w:proofErr w:type="spellEnd"/>
      <w:r w:rsidRPr="00ED5D9C">
        <w:rPr>
          <w:color w:val="000000"/>
        </w:rPr>
        <w:t xml:space="preserve">, </w:t>
      </w:r>
      <w:proofErr w:type="spellStart"/>
      <w:r w:rsidRPr="00ED5D9C">
        <w:rPr>
          <w:color w:val="000000"/>
        </w:rPr>
        <w:t>A</w:t>
      </w:r>
      <w:r w:rsidRPr="00ED5D9C">
        <w:rPr>
          <w:color w:val="000000"/>
          <w:vertAlign w:val="superscript"/>
        </w:rPr>
        <w:t>end</w:t>
      </w:r>
      <w:proofErr w:type="spellEnd"/>
      <w:r w:rsidRPr="00ED5D9C">
        <w:rPr>
          <w:color w:val="000000"/>
        </w:rPr>
        <w:t>] and B = [</w:t>
      </w:r>
      <w:proofErr w:type="spellStart"/>
      <w:r w:rsidRPr="00ED5D9C">
        <w:rPr>
          <w:color w:val="000000"/>
        </w:rPr>
        <w:t>B</w:t>
      </w:r>
      <w:r w:rsidRPr="00ED5D9C">
        <w:rPr>
          <w:color w:val="000000"/>
          <w:vertAlign w:val="superscript"/>
        </w:rPr>
        <w:t>start</w:t>
      </w:r>
      <w:proofErr w:type="spellEnd"/>
      <w:r w:rsidRPr="00ED5D9C">
        <w:rPr>
          <w:color w:val="000000"/>
        </w:rPr>
        <w:t>, B</w:t>
      </w:r>
      <w:r w:rsidRPr="00ED5D9C">
        <w:rPr>
          <w:color w:val="000000"/>
          <w:vertAlign w:val="superscript"/>
        </w:rPr>
        <w:t>end</w:t>
      </w:r>
      <w:r w:rsidRPr="00ED5D9C">
        <w:rPr>
          <w:color w:val="000000"/>
        </w:rPr>
        <w:t xml:space="preserve">], we mean </w:t>
      </w:r>
      <w:proofErr w:type="spellStart"/>
      <w:r w:rsidRPr="00ED5D9C">
        <w:rPr>
          <w:rFonts w:cs="Arial"/>
          <w:color w:val="000000"/>
        </w:rPr>
        <w:t>A</w:t>
      </w:r>
      <w:r w:rsidRPr="00ED5D9C">
        <w:rPr>
          <w:rFonts w:cs="Arial"/>
          <w:color w:val="000000"/>
          <w:vertAlign w:val="superscript"/>
        </w:rPr>
        <w:t>start</w:t>
      </w:r>
      <w:proofErr w:type="spellEnd"/>
      <w:r w:rsidRPr="00ED5D9C">
        <w:rPr>
          <w:rFonts w:cs="Arial"/>
          <w:color w:val="000000"/>
        </w:rPr>
        <w:t xml:space="preserve"> ≤ </w:t>
      </w:r>
      <w:proofErr w:type="spellStart"/>
      <w:r w:rsidRPr="00ED5D9C">
        <w:rPr>
          <w:rFonts w:cs="Arial"/>
          <w:color w:val="000000"/>
        </w:rPr>
        <w:t>B</w:t>
      </w:r>
      <w:r w:rsidRPr="00ED5D9C">
        <w:rPr>
          <w:rFonts w:cs="Arial"/>
          <w:color w:val="000000"/>
          <w:vertAlign w:val="superscript"/>
        </w:rPr>
        <w:t>start</w:t>
      </w:r>
      <w:proofErr w:type="spellEnd"/>
      <w:r w:rsidRPr="00ED5D9C">
        <w:rPr>
          <w:color w:val="000000"/>
        </w:rPr>
        <w:t xml:space="preserve"> is true.</w:t>
      </w:r>
    </w:p>
    <w:p w:rsidR="005B46CF" w:rsidRPr="00ED5D9C" w:rsidRDefault="005B46CF" w:rsidP="005B46CF">
      <w:pPr>
        <w:jc w:val="both"/>
        <w:rPr>
          <w:color w:val="000000"/>
        </w:rPr>
      </w:pPr>
    </w:p>
    <w:p w:rsidR="005B46CF" w:rsidRPr="00ED5D9C" w:rsidRDefault="005B46CF" w:rsidP="005B46CF">
      <w:pPr>
        <w:jc w:val="both"/>
        <w:rPr>
          <w:color w:val="000000"/>
        </w:rPr>
      </w:pPr>
      <w:r w:rsidRPr="00ED5D9C">
        <w:rPr>
          <w:color w:val="000000"/>
        </w:rPr>
        <w:t>This property is part of the set of temporal primitives P173 – P176, P182 – P185.</w:t>
      </w:r>
    </w:p>
    <w:p w:rsidR="005B46CF" w:rsidRPr="00ED5D9C" w:rsidRDefault="005B46CF" w:rsidP="005B46CF">
      <w:pPr>
        <w:jc w:val="both"/>
        <w:rPr>
          <w:color w:val="000000"/>
        </w:rPr>
      </w:pPr>
    </w:p>
    <w:p w:rsidR="005B46CF" w:rsidRPr="00ED5D9C" w:rsidRDefault="005B46CF" w:rsidP="005B46CF">
      <w:pPr>
        <w:jc w:val="both"/>
        <w:rPr>
          <w:color w:val="000000"/>
        </w:rPr>
      </w:pPr>
      <w:r w:rsidRPr="00ED5D9C">
        <w:rPr>
          <w:color w:val="000000"/>
        </w:rPr>
        <w:t>This property corresponds to a disjunction (logical OR) of the following Allen temporal relations [Allen, 1983]: {before, meets, overlaps, starts, started-by, contains, finished-by, equals}</w:t>
      </w:r>
    </w:p>
    <w:p w:rsidR="005B46CF" w:rsidRPr="00ED5D9C" w:rsidRDefault="005B46CF" w:rsidP="005B46CF">
      <w:pPr>
        <w:jc w:val="both"/>
        <w:rPr>
          <w:color w:val="000000"/>
          <w:szCs w:val="20"/>
        </w:rPr>
      </w:pPr>
    </w:p>
    <w:p w:rsidR="005B46CF" w:rsidRPr="00ED5D9C" w:rsidRDefault="005B46CF" w:rsidP="005B46CF">
      <w:pPr>
        <w:jc w:val="center"/>
        <w:rPr>
          <w:noProof/>
        </w:rPr>
      </w:pPr>
      <w:r w:rsidRPr="00ED5D9C">
        <w:rPr>
          <w:noProof/>
          <w:lang w:eastAsia="en-GB"/>
        </w:rPr>
        <w:drawing>
          <wp:inline distT="0" distB="0" distL="0" distR="0" wp14:anchorId="1FA9BE4B" wp14:editId="4DF5F6DF">
            <wp:extent cx="5271628" cy="1240403"/>
            <wp:effectExtent l="0" t="0" r="5715"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EMF"/>
                    <pic:cNvPicPr/>
                  </pic:nvPicPr>
                  <pic:blipFill rotWithShape="1">
                    <a:blip r:embed="rId21" cstate="print">
                      <a:extLst>
                        <a:ext uri="{28A0092B-C50C-407E-A947-70E740481C1C}">
                          <a14:useLocalDpi xmlns:a14="http://schemas.microsoft.com/office/drawing/2010/main" val="0"/>
                        </a:ext>
                      </a:extLst>
                    </a:blip>
                    <a:srcRect t="33333" b="35341"/>
                    <a:stretch/>
                  </pic:blipFill>
                  <pic:spPr bwMode="auto">
                    <a:xfrm>
                      <a:off x="0" y="0"/>
                      <a:ext cx="5274310" cy="1241034"/>
                    </a:xfrm>
                    <a:prstGeom prst="rect">
                      <a:avLst/>
                    </a:prstGeom>
                    <a:ln>
                      <a:noFill/>
                    </a:ln>
                    <a:extLst>
                      <a:ext uri="{53640926-AAD7-44D8-BBD7-CCE9431645EC}">
                        <a14:shadowObscured xmlns:a14="http://schemas.microsoft.com/office/drawing/2010/main"/>
                      </a:ext>
                    </a:extLst>
                  </pic:spPr>
                </pic:pic>
              </a:graphicData>
            </a:graphic>
          </wp:inline>
        </w:drawing>
      </w:r>
    </w:p>
    <w:p w:rsidR="005B46CF" w:rsidRPr="00ED5D9C" w:rsidRDefault="005B46CF" w:rsidP="005B46CF">
      <w:pPr>
        <w:pStyle w:val="Heading3"/>
      </w:pPr>
      <w:r w:rsidRPr="00ED5D9C">
        <w:t>P176 starts before the start of (starts after the start of)</w:t>
      </w:r>
    </w:p>
    <w:p w:rsidR="005B46CF" w:rsidRPr="00ED5D9C" w:rsidRDefault="005B46CF" w:rsidP="005B46CF">
      <w:pPr>
        <w:jc w:val="both"/>
      </w:pPr>
      <w:r w:rsidRPr="00ED5D9C">
        <w:rPr>
          <w:color w:val="000000"/>
        </w:rPr>
        <w:t>Domain:</w:t>
      </w:r>
      <w:r w:rsidRPr="00ED5D9C">
        <w:rPr>
          <w:color w:val="000000"/>
        </w:rPr>
        <w:tab/>
        <w:t>E2 Temporal Entity</w:t>
      </w:r>
    </w:p>
    <w:p w:rsidR="005B46CF" w:rsidRPr="00ED5D9C" w:rsidRDefault="005B46CF" w:rsidP="005B46CF">
      <w:pPr>
        <w:jc w:val="both"/>
      </w:pPr>
      <w:r w:rsidRPr="00ED5D9C">
        <w:rPr>
          <w:color w:val="000000"/>
        </w:rPr>
        <w:lastRenderedPageBreak/>
        <w:t>Range:</w:t>
      </w:r>
      <w:r w:rsidRPr="00ED5D9C">
        <w:rPr>
          <w:color w:val="000000"/>
        </w:rPr>
        <w:tab/>
      </w:r>
      <w:r w:rsidRPr="00ED5D9C">
        <w:rPr>
          <w:color w:val="000000"/>
        </w:rPr>
        <w:tab/>
        <w:t>E2 Temporal Entity</w:t>
      </w:r>
    </w:p>
    <w:p w:rsidR="005B46CF" w:rsidRPr="00ED5D9C" w:rsidRDefault="005B46CF" w:rsidP="005B46CF">
      <w:pPr>
        <w:ind w:left="2160" w:hanging="2160"/>
        <w:jc w:val="both"/>
        <w:rPr>
          <w:color w:val="000000"/>
        </w:rPr>
      </w:pPr>
      <w:proofErr w:type="spellStart"/>
      <w:r w:rsidRPr="00ED5D9C">
        <w:rPr>
          <w:color w:val="000000"/>
        </w:rPr>
        <w:t>Subproperty</w:t>
      </w:r>
      <w:proofErr w:type="spellEnd"/>
      <w:r w:rsidRPr="00ED5D9C">
        <w:rPr>
          <w:color w:val="000000"/>
        </w:rPr>
        <w:t xml:space="preserve"> of:  E2 Temporal Entity. P175 starts before or with the start of (starts after or with the start of):E2 Temporal Entity </w:t>
      </w:r>
    </w:p>
    <w:p w:rsidR="005B46CF" w:rsidRPr="00ED5D9C" w:rsidRDefault="005B46CF" w:rsidP="005B46CF">
      <w:pPr>
        <w:ind w:left="2160" w:hanging="2160"/>
        <w:jc w:val="both"/>
        <w:rPr>
          <w:color w:val="000000"/>
        </w:rPr>
      </w:pPr>
      <w:proofErr w:type="spellStart"/>
      <w:r w:rsidRPr="00ED5D9C">
        <w:rPr>
          <w:color w:val="000000"/>
        </w:rPr>
        <w:t>Superproperty</w:t>
      </w:r>
      <w:proofErr w:type="spellEnd"/>
      <w:r w:rsidRPr="00ED5D9C">
        <w:rPr>
          <w:color w:val="000000"/>
        </w:rPr>
        <w:t xml:space="preserve"> of: </w:t>
      </w:r>
      <w:r w:rsidRPr="00ED5D9C">
        <w:t>E2 Temporal Entity. P182 ends before or at the start of (starts after or with the end of): E2 Temporal Entity</w:t>
      </w:r>
    </w:p>
    <w:p w:rsidR="005B46CF" w:rsidRPr="00ED5D9C" w:rsidRDefault="005B46CF" w:rsidP="005B46CF">
      <w:pPr>
        <w:ind w:left="2160" w:hanging="720"/>
        <w:jc w:val="both"/>
        <w:rPr>
          <w:color w:val="000000"/>
        </w:rPr>
      </w:pPr>
      <w:r w:rsidRPr="00ED5D9C">
        <w:rPr>
          <w:color w:val="000000"/>
        </w:rPr>
        <w:t xml:space="preserve"> </w:t>
      </w:r>
      <w:proofErr w:type="gramStart"/>
      <w:r w:rsidRPr="00ED5D9C">
        <w:rPr>
          <w:color w:val="000000"/>
        </w:rPr>
        <w:t>E2 Temporal Entity.</w:t>
      </w:r>
      <w:proofErr w:type="gramEnd"/>
      <w:r w:rsidRPr="00ED5D9C">
        <w:rPr>
          <w:color w:val="000000"/>
        </w:rPr>
        <w:t xml:space="preserve"> </w:t>
      </w:r>
      <w:r w:rsidRPr="00ED5D9C">
        <w:t>P118 overlaps in time with (is overlapped in time by)</w:t>
      </w:r>
      <w:r w:rsidRPr="00ED5D9C">
        <w:rPr>
          <w:color w:val="000000"/>
        </w:rPr>
        <w:t>: E2 Temporal Entity</w:t>
      </w:r>
    </w:p>
    <w:p w:rsidR="005B46CF" w:rsidRPr="00ED5D9C" w:rsidRDefault="005B46CF" w:rsidP="005B46CF">
      <w:pPr>
        <w:ind w:left="2160" w:hanging="720"/>
        <w:jc w:val="both"/>
        <w:rPr>
          <w:color w:val="000000"/>
        </w:rPr>
      </w:pPr>
      <w:r w:rsidRPr="00ED5D9C">
        <w:rPr>
          <w:color w:val="000000"/>
        </w:rPr>
        <w:t xml:space="preserve"> </w:t>
      </w:r>
      <w:proofErr w:type="gramStart"/>
      <w:r w:rsidRPr="00ED5D9C">
        <w:rPr>
          <w:color w:val="000000"/>
        </w:rPr>
        <w:t>E2 Temporal Entity.</w:t>
      </w:r>
      <w:proofErr w:type="gramEnd"/>
      <w:r w:rsidRPr="00ED5D9C">
        <w:rPr>
          <w:color w:val="000000"/>
        </w:rPr>
        <w:t xml:space="preserve"> P115i is finished by: E2 Temporal Entity</w:t>
      </w:r>
    </w:p>
    <w:p w:rsidR="005B46CF" w:rsidRPr="00ED5D9C" w:rsidRDefault="005B46CF" w:rsidP="005B46CF">
      <w:pPr>
        <w:ind w:left="2160" w:hanging="720"/>
        <w:jc w:val="both"/>
        <w:rPr>
          <w:color w:val="000000"/>
        </w:rPr>
      </w:pPr>
      <w:r w:rsidRPr="00ED5D9C">
        <w:rPr>
          <w:color w:val="000000"/>
        </w:rPr>
        <w:t xml:space="preserve"> </w:t>
      </w:r>
      <w:proofErr w:type="gramStart"/>
      <w:r w:rsidRPr="00ED5D9C">
        <w:rPr>
          <w:color w:val="000000"/>
        </w:rPr>
        <w:t>E2 Temporal Entity.</w:t>
      </w:r>
      <w:proofErr w:type="gramEnd"/>
      <w:r w:rsidRPr="00ED5D9C">
        <w:rPr>
          <w:color w:val="000000"/>
        </w:rPr>
        <w:t xml:space="preserve"> P117i includes: E2 Temporal Entity</w:t>
      </w:r>
    </w:p>
    <w:p w:rsidR="005B46CF" w:rsidRPr="00ED5D9C" w:rsidRDefault="005B46CF" w:rsidP="005B46CF">
      <w:pPr>
        <w:ind w:left="1440" w:hanging="1440"/>
        <w:jc w:val="both"/>
      </w:pPr>
      <w:r w:rsidRPr="00ED5D9C">
        <w:rPr>
          <w:color w:val="000000"/>
        </w:rPr>
        <w:t>Quantification:</w:t>
      </w:r>
      <w:r w:rsidRPr="00ED5D9C">
        <w:rPr>
          <w:color w:val="000000"/>
        </w:rPr>
        <w:tab/>
        <w:t>many to many (0</w:t>
      </w:r>
      <w:proofErr w:type="gramStart"/>
      <w:r w:rsidRPr="00ED5D9C">
        <w:rPr>
          <w:color w:val="000000"/>
        </w:rPr>
        <w:t>,n:0,n</w:t>
      </w:r>
      <w:proofErr w:type="gramEnd"/>
      <w:r w:rsidRPr="00ED5D9C">
        <w:rPr>
          <w:color w:val="000000"/>
        </w:rPr>
        <w:t>)</w:t>
      </w:r>
    </w:p>
    <w:p w:rsidR="005B46CF" w:rsidRPr="00ED5D9C" w:rsidRDefault="005B46CF" w:rsidP="005B46CF">
      <w:pPr>
        <w:jc w:val="both"/>
        <w:rPr>
          <w:color w:val="000000"/>
        </w:rPr>
      </w:pPr>
    </w:p>
    <w:p w:rsidR="005B46CF" w:rsidRPr="00ED5D9C" w:rsidRDefault="005B46CF" w:rsidP="005B46CF">
      <w:pPr>
        <w:jc w:val="both"/>
      </w:pPr>
      <w:r w:rsidRPr="00ED5D9C">
        <w:rPr>
          <w:color w:val="000000"/>
        </w:rPr>
        <w:t>Scope note:</w:t>
      </w:r>
    </w:p>
    <w:p w:rsidR="005B46CF" w:rsidRPr="00ED5D9C" w:rsidRDefault="005B46CF" w:rsidP="005B46CF">
      <w:pPr>
        <w:jc w:val="both"/>
        <w:rPr>
          <w:color w:val="000000"/>
        </w:rPr>
      </w:pPr>
      <w:r w:rsidRPr="00ED5D9C">
        <w:rPr>
          <w:color w:val="000000"/>
        </w:rPr>
        <w:t xml:space="preserve">This property specifies that the temporal extent of the domain instance A of E2 Temporal Entity starts definitely before the start of the temporal extent of the range instance B of E2 Temporal Entity. </w:t>
      </w:r>
    </w:p>
    <w:p w:rsidR="005B46CF" w:rsidRPr="00ED5D9C" w:rsidRDefault="005B46CF" w:rsidP="005B46CF">
      <w:pPr>
        <w:jc w:val="both"/>
        <w:rPr>
          <w:color w:val="000000"/>
        </w:rPr>
      </w:pPr>
      <w:r w:rsidRPr="00ED5D9C">
        <w:rPr>
          <w:color w:val="000000"/>
        </w:rPr>
        <w:t xml:space="preserve"> In other words, if A = [</w:t>
      </w:r>
      <w:proofErr w:type="spellStart"/>
      <w:r w:rsidRPr="00ED5D9C">
        <w:rPr>
          <w:color w:val="000000"/>
        </w:rPr>
        <w:t>A</w:t>
      </w:r>
      <w:r w:rsidRPr="00ED5D9C">
        <w:rPr>
          <w:color w:val="000000"/>
          <w:vertAlign w:val="superscript"/>
        </w:rPr>
        <w:t>start</w:t>
      </w:r>
      <w:proofErr w:type="spellEnd"/>
      <w:r w:rsidRPr="00ED5D9C">
        <w:rPr>
          <w:color w:val="000000"/>
        </w:rPr>
        <w:t xml:space="preserve">, </w:t>
      </w:r>
      <w:proofErr w:type="spellStart"/>
      <w:r w:rsidRPr="00ED5D9C">
        <w:rPr>
          <w:color w:val="000000"/>
        </w:rPr>
        <w:t>A</w:t>
      </w:r>
      <w:r w:rsidRPr="00ED5D9C">
        <w:rPr>
          <w:color w:val="000000"/>
          <w:vertAlign w:val="superscript"/>
        </w:rPr>
        <w:t>end</w:t>
      </w:r>
      <w:proofErr w:type="spellEnd"/>
      <w:r w:rsidRPr="00ED5D9C">
        <w:rPr>
          <w:color w:val="000000"/>
        </w:rPr>
        <w:t>] and B = [</w:t>
      </w:r>
      <w:proofErr w:type="spellStart"/>
      <w:r w:rsidRPr="00ED5D9C">
        <w:rPr>
          <w:color w:val="000000"/>
        </w:rPr>
        <w:t>B</w:t>
      </w:r>
      <w:r w:rsidRPr="00ED5D9C">
        <w:rPr>
          <w:color w:val="000000"/>
          <w:vertAlign w:val="superscript"/>
        </w:rPr>
        <w:t>start</w:t>
      </w:r>
      <w:proofErr w:type="spellEnd"/>
      <w:r w:rsidRPr="00ED5D9C">
        <w:rPr>
          <w:color w:val="000000"/>
        </w:rPr>
        <w:t>, B</w:t>
      </w:r>
      <w:r w:rsidRPr="00ED5D9C">
        <w:rPr>
          <w:color w:val="000000"/>
          <w:vertAlign w:val="superscript"/>
        </w:rPr>
        <w:t>end</w:t>
      </w:r>
      <w:r w:rsidRPr="00ED5D9C">
        <w:rPr>
          <w:color w:val="000000"/>
        </w:rPr>
        <w:t xml:space="preserve">], we mean </w:t>
      </w:r>
      <w:proofErr w:type="spellStart"/>
      <w:r w:rsidRPr="00ED5D9C">
        <w:rPr>
          <w:rFonts w:cs="Arial"/>
          <w:color w:val="000000"/>
        </w:rPr>
        <w:t>A</w:t>
      </w:r>
      <w:r w:rsidRPr="00ED5D9C">
        <w:rPr>
          <w:rFonts w:cs="Arial"/>
          <w:color w:val="000000"/>
          <w:vertAlign w:val="superscript"/>
        </w:rPr>
        <w:t>start</w:t>
      </w:r>
      <w:proofErr w:type="spellEnd"/>
      <w:r w:rsidRPr="00ED5D9C">
        <w:rPr>
          <w:rFonts w:cs="Arial"/>
          <w:color w:val="000000"/>
        </w:rPr>
        <w:t xml:space="preserve"> </w:t>
      </w:r>
      <w:r w:rsidRPr="00ED5D9C">
        <w:rPr>
          <w:color w:val="000000"/>
        </w:rPr>
        <w:t>&lt;</w:t>
      </w:r>
      <w:r w:rsidRPr="00ED5D9C">
        <w:rPr>
          <w:rFonts w:cs="Arial"/>
          <w:color w:val="000000"/>
        </w:rPr>
        <w:t xml:space="preserve"> </w:t>
      </w:r>
      <w:proofErr w:type="spellStart"/>
      <w:r w:rsidRPr="00ED5D9C">
        <w:rPr>
          <w:rFonts w:cs="Arial"/>
          <w:color w:val="000000"/>
        </w:rPr>
        <w:t>B</w:t>
      </w:r>
      <w:r w:rsidRPr="00ED5D9C">
        <w:rPr>
          <w:rFonts w:cs="Arial"/>
          <w:color w:val="000000"/>
          <w:vertAlign w:val="superscript"/>
        </w:rPr>
        <w:t>start</w:t>
      </w:r>
      <w:proofErr w:type="spellEnd"/>
      <w:r w:rsidRPr="00ED5D9C">
        <w:rPr>
          <w:color w:val="000000"/>
        </w:rPr>
        <w:t xml:space="preserve"> is true. </w:t>
      </w:r>
    </w:p>
    <w:p w:rsidR="005B46CF" w:rsidRPr="00ED5D9C" w:rsidRDefault="005B46CF" w:rsidP="005B46CF">
      <w:pPr>
        <w:jc w:val="both"/>
        <w:rPr>
          <w:color w:val="000000"/>
        </w:rPr>
      </w:pPr>
    </w:p>
    <w:p w:rsidR="005B46CF" w:rsidRPr="00ED5D9C" w:rsidRDefault="005B46CF" w:rsidP="005B46CF">
      <w:pPr>
        <w:jc w:val="both"/>
        <w:rPr>
          <w:color w:val="000000"/>
        </w:rPr>
      </w:pPr>
      <w:r w:rsidRPr="00ED5D9C">
        <w:rPr>
          <w:color w:val="000000"/>
        </w:rPr>
        <w:t>This property is part of the set of temporal primitives P173 – P176, P182 – P185.</w:t>
      </w:r>
    </w:p>
    <w:p w:rsidR="005B46CF" w:rsidRPr="00ED5D9C" w:rsidRDefault="005B46CF" w:rsidP="005B46CF">
      <w:pPr>
        <w:jc w:val="both"/>
        <w:rPr>
          <w:color w:val="000000"/>
        </w:rPr>
      </w:pPr>
    </w:p>
    <w:p w:rsidR="005B46CF" w:rsidRPr="00ED5D9C" w:rsidRDefault="005B46CF" w:rsidP="005B46CF"/>
    <w:p w:rsidR="005B46CF" w:rsidRPr="00ED5D9C" w:rsidRDefault="005B46CF" w:rsidP="005B46CF">
      <w:pPr>
        <w:jc w:val="both"/>
        <w:rPr>
          <w:color w:val="000000"/>
        </w:rPr>
      </w:pPr>
      <w:r w:rsidRPr="00ED5D9C">
        <w:rPr>
          <w:color w:val="000000"/>
        </w:rPr>
        <w:t>This property corresponds to a disjunction (logical OR) of the following Allen temporal relations [Allen, 1983]: {before, meets, overlaps, contains, finished-by}</w:t>
      </w:r>
    </w:p>
    <w:p w:rsidR="005B46CF" w:rsidRPr="00ED5D9C" w:rsidRDefault="005B46CF" w:rsidP="005B46CF">
      <w:pPr>
        <w:jc w:val="center"/>
        <w:rPr>
          <w:color w:val="000000"/>
          <w:szCs w:val="20"/>
        </w:rPr>
      </w:pPr>
      <w:r w:rsidRPr="00ED5D9C">
        <w:rPr>
          <w:color w:val="000000"/>
          <w:szCs w:val="20"/>
        </w:rPr>
        <w:t xml:space="preserve"> </w:t>
      </w:r>
    </w:p>
    <w:p w:rsidR="005B46CF" w:rsidRPr="00ED5D9C" w:rsidRDefault="005B46CF" w:rsidP="005B46CF">
      <w:pPr>
        <w:jc w:val="center"/>
        <w:rPr>
          <w:color w:val="000000"/>
          <w:szCs w:val="20"/>
        </w:rPr>
      </w:pPr>
      <w:r w:rsidRPr="00ED5D9C">
        <w:rPr>
          <w:noProof/>
          <w:color w:val="000000"/>
          <w:szCs w:val="20"/>
          <w:lang w:eastAsia="en-GB"/>
        </w:rPr>
        <w:drawing>
          <wp:inline distT="0" distB="0" distL="0" distR="0" wp14:anchorId="700CA89E" wp14:editId="30ADACE9">
            <wp:extent cx="5271628" cy="1224501"/>
            <wp:effectExtent l="0" t="0" r="571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EMF"/>
                    <pic:cNvPicPr/>
                  </pic:nvPicPr>
                  <pic:blipFill rotWithShape="1">
                    <a:blip r:embed="rId22" cstate="print">
                      <a:extLst>
                        <a:ext uri="{28A0092B-C50C-407E-A947-70E740481C1C}">
                          <a14:useLocalDpi xmlns:a14="http://schemas.microsoft.com/office/drawing/2010/main" val="0"/>
                        </a:ext>
                      </a:extLst>
                    </a:blip>
                    <a:srcRect t="33333" b="35743"/>
                    <a:stretch/>
                  </pic:blipFill>
                  <pic:spPr bwMode="auto">
                    <a:xfrm>
                      <a:off x="0" y="0"/>
                      <a:ext cx="5274310" cy="1225124"/>
                    </a:xfrm>
                    <a:prstGeom prst="rect">
                      <a:avLst/>
                    </a:prstGeom>
                    <a:ln>
                      <a:noFill/>
                    </a:ln>
                    <a:extLst>
                      <a:ext uri="{53640926-AAD7-44D8-BBD7-CCE9431645EC}">
                        <a14:shadowObscured xmlns:a14="http://schemas.microsoft.com/office/drawing/2010/main"/>
                      </a:ext>
                    </a:extLst>
                  </pic:spPr>
                </pic:pic>
              </a:graphicData>
            </a:graphic>
          </wp:inline>
        </w:drawing>
      </w:r>
    </w:p>
    <w:p w:rsidR="005B46CF" w:rsidRPr="00ED5D9C" w:rsidRDefault="005B46CF" w:rsidP="005B46CF">
      <w:pPr>
        <w:pStyle w:val="Heading3"/>
      </w:pPr>
      <w:r w:rsidRPr="00ED5D9C">
        <w:t xml:space="preserve">P182 ends before or at the start of </w:t>
      </w:r>
      <w:r w:rsidR="002F743A" w:rsidRPr="00ED5D9C">
        <w:t>(starts with or after the end of)</w:t>
      </w:r>
    </w:p>
    <w:p w:rsidR="005B46CF" w:rsidRPr="00ED5D9C" w:rsidRDefault="005B46CF" w:rsidP="005B46CF">
      <w:pPr>
        <w:jc w:val="both"/>
      </w:pPr>
      <w:r w:rsidRPr="00ED5D9C">
        <w:rPr>
          <w:color w:val="000000"/>
        </w:rPr>
        <w:t>Domain:</w:t>
      </w:r>
      <w:r w:rsidRPr="00ED5D9C">
        <w:rPr>
          <w:color w:val="000000"/>
        </w:rPr>
        <w:tab/>
        <w:t>E2 Temporal Entity</w:t>
      </w:r>
    </w:p>
    <w:p w:rsidR="005B46CF" w:rsidRPr="00ED5D9C" w:rsidRDefault="005B46CF" w:rsidP="005B46CF">
      <w:pPr>
        <w:jc w:val="both"/>
      </w:pPr>
      <w:r w:rsidRPr="00ED5D9C">
        <w:rPr>
          <w:color w:val="000000"/>
        </w:rPr>
        <w:t>Range:</w:t>
      </w:r>
      <w:r w:rsidRPr="00ED5D9C">
        <w:rPr>
          <w:color w:val="000000"/>
        </w:rPr>
        <w:tab/>
      </w:r>
      <w:r w:rsidRPr="00ED5D9C">
        <w:rPr>
          <w:color w:val="000000"/>
        </w:rPr>
        <w:tab/>
        <w:t>E2 Temporal Entity</w:t>
      </w:r>
    </w:p>
    <w:p w:rsidR="005B46CF" w:rsidRPr="00ED5D9C" w:rsidRDefault="005B46CF" w:rsidP="005B46CF">
      <w:pPr>
        <w:ind w:left="1440" w:hanging="1440"/>
        <w:jc w:val="both"/>
        <w:rPr>
          <w:color w:val="000000"/>
        </w:rPr>
      </w:pPr>
      <w:proofErr w:type="spellStart"/>
      <w:r w:rsidRPr="00ED5D9C">
        <w:rPr>
          <w:color w:val="000000"/>
        </w:rPr>
        <w:t>Subproperty</w:t>
      </w:r>
      <w:proofErr w:type="spellEnd"/>
      <w:r w:rsidRPr="00ED5D9C">
        <w:rPr>
          <w:color w:val="000000"/>
        </w:rPr>
        <w:t xml:space="preserve"> of: E2 Temporal Entity .P176 starts before the start of (starts before or with the end of): E2 Temporal Entity</w:t>
      </w:r>
    </w:p>
    <w:p w:rsidR="005B46CF" w:rsidRPr="00ED5D9C" w:rsidRDefault="005B46CF" w:rsidP="005B46CF">
      <w:pPr>
        <w:ind w:left="1440" w:hanging="1440"/>
        <w:jc w:val="both"/>
        <w:rPr>
          <w:color w:val="000000"/>
        </w:rPr>
      </w:pPr>
      <w:r w:rsidRPr="00ED5D9C">
        <w:rPr>
          <w:color w:val="000000"/>
        </w:rPr>
        <w:tab/>
      </w:r>
      <w:proofErr w:type="gramStart"/>
      <w:r w:rsidRPr="00ED5D9C">
        <w:rPr>
          <w:color w:val="000000"/>
        </w:rPr>
        <w:t>E2 Temporal Entity.</w:t>
      </w:r>
      <w:proofErr w:type="gramEnd"/>
      <w:r w:rsidRPr="00ED5D9C">
        <w:t xml:space="preserve"> </w:t>
      </w:r>
      <w:r w:rsidRPr="00ED5D9C">
        <w:rPr>
          <w:color w:val="000000"/>
        </w:rPr>
        <w:t>P185 ends before the end of (ends after the end of): E2 Temporal Entity</w:t>
      </w:r>
    </w:p>
    <w:p w:rsidR="005B46CF" w:rsidRPr="00ED5D9C" w:rsidRDefault="005B46CF" w:rsidP="005B46CF">
      <w:pPr>
        <w:ind w:left="2160" w:hanging="2160"/>
        <w:jc w:val="both"/>
        <w:rPr>
          <w:color w:val="000000"/>
        </w:rPr>
      </w:pPr>
      <w:proofErr w:type="spellStart"/>
      <w:r w:rsidRPr="00ED5D9C">
        <w:rPr>
          <w:color w:val="000000"/>
        </w:rPr>
        <w:t>Superproperty</w:t>
      </w:r>
      <w:proofErr w:type="spellEnd"/>
      <w:r w:rsidRPr="00ED5D9C">
        <w:rPr>
          <w:color w:val="000000"/>
        </w:rPr>
        <w:t xml:space="preserve"> of: E2 Temporal Entity. P183 ends before the start of (starts after the end of): E2 Temporal Entity</w:t>
      </w:r>
    </w:p>
    <w:p w:rsidR="005B46CF" w:rsidRPr="00ED5D9C" w:rsidRDefault="005B46CF" w:rsidP="005B46CF">
      <w:pPr>
        <w:ind w:left="2160" w:hanging="720"/>
        <w:jc w:val="both"/>
        <w:rPr>
          <w:color w:val="000000"/>
        </w:rPr>
      </w:pPr>
      <w:r w:rsidRPr="00ED5D9C">
        <w:rPr>
          <w:color w:val="000000"/>
        </w:rPr>
        <w:t xml:space="preserve">  </w:t>
      </w:r>
      <w:proofErr w:type="gramStart"/>
      <w:r w:rsidRPr="00ED5D9C">
        <w:rPr>
          <w:color w:val="000000"/>
        </w:rPr>
        <w:t>E2 Temporal Entity.</w:t>
      </w:r>
      <w:proofErr w:type="gramEnd"/>
      <w:r w:rsidRPr="00ED5D9C">
        <w:rPr>
          <w:color w:val="000000"/>
        </w:rPr>
        <w:t xml:space="preserve"> P119 meets in time with (is met in time by): E2 Temporal Entity</w:t>
      </w:r>
    </w:p>
    <w:p w:rsidR="005B46CF" w:rsidRPr="00ED5D9C" w:rsidRDefault="005B46CF" w:rsidP="005B46CF">
      <w:pPr>
        <w:ind w:left="1440" w:hanging="1440"/>
        <w:jc w:val="both"/>
      </w:pPr>
      <w:r w:rsidRPr="00ED5D9C">
        <w:rPr>
          <w:color w:val="000000"/>
        </w:rPr>
        <w:lastRenderedPageBreak/>
        <w:t>Quantification:</w:t>
      </w:r>
      <w:r w:rsidRPr="00ED5D9C">
        <w:rPr>
          <w:color w:val="000000"/>
        </w:rPr>
        <w:tab/>
        <w:t>many to many (0,n:0,n)</w:t>
      </w:r>
    </w:p>
    <w:p w:rsidR="005B46CF" w:rsidRPr="00ED5D9C" w:rsidRDefault="005B46CF" w:rsidP="005B46CF">
      <w:pPr>
        <w:jc w:val="both"/>
        <w:rPr>
          <w:color w:val="000000"/>
        </w:rPr>
      </w:pPr>
    </w:p>
    <w:p w:rsidR="005B46CF" w:rsidRPr="00ED5D9C" w:rsidRDefault="005B46CF" w:rsidP="005B46CF">
      <w:pPr>
        <w:jc w:val="both"/>
      </w:pPr>
      <w:r w:rsidRPr="00ED5D9C">
        <w:rPr>
          <w:color w:val="000000"/>
        </w:rPr>
        <w:t>Scope note:</w:t>
      </w:r>
    </w:p>
    <w:p w:rsidR="005B46CF" w:rsidRPr="00ED5D9C" w:rsidRDefault="005B46CF" w:rsidP="005B46CF">
      <w:pPr>
        <w:jc w:val="both"/>
        <w:rPr>
          <w:color w:val="000000"/>
        </w:rPr>
      </w:pPr>
      <w:r w:rsidRPr="00ED5D9C">
        <w:rPr>
          <w:color w:val="000000"/>
        </w:rPr>
        <w:t xml:space="preserve">This property specifies that the temporal extent of the domain instance A of E2 Temporal Entity ends before or simultaneously with the start of the temporal extent of the range instance B of E2 Temporal Entity. </w:t>
      </w:r>
    </w:p>
    <w:p w:rsidR="005B46CF" w:rsidRPr="00ED5D9C" w:rsidRDefault="005B46CF" w:rsidP="005B46CF">
      <w:pPr>
        <w:jc w:val="both"/>
        <w:rPr>
          <w:color w:val="000000"/>
        </w:rPr>
      </w:pPr>
      <w:r w:rsidRPr="00ED5D9C">
        <w:rPr>
          <w:color w:val="000000"/>
        </w:rPr>
        <w:t xml:space="preserve"> In other words, if A = [</w:t>
      </w:r>
      <w:proofErr w:type="spellStart"/>
      <w:r w:rsidRPr="00ED5D9C">
        <w:rPr>
          <w:color w:val="000000"/>
        </w:rPr>
        <w:t>A</w:t>
      </w:r>
      <w:r w:rsidRPr="00ED5D9C">
        <w:rPr>
          <w:color w:val="000000"/>
          <w:vertAlign w:val="superscript"/>
        </w:rPr>
        <w:t>start</w:t>
      </w:r>
      <w:proofErr w:type="spellEnd"/>
      <w:r w:rsidRPr="00ED5D9C">
        <w:rPr>
          <w:color w:val="000000"/>
        </w:rPr>
        <w:t xml:space="preserve">, </w:t>
      </w:r>
      <w:proofErr w:type="spellStart"/>
      <w:r w:rsidRPr="00ED5D9C">
        <w:rPr>
          <w:color w:val="000000"/>
        </w:rPr>
        <w:t>A</w:t>
      </w:r>
      <w:r w:rsidRPr="00ED5D9C">
        <w:rPr>
          <w:color w:val="000000"/>
          <w:vertAlign w:val="superscript"/>
        </w:rPr>
        <w:t>end</w:t>
      </w:r>
      <w:proofErr w:type="spellEnd"/>
      <w:r w:rsidRPr="00ED5D9C">
        <w:rPr>
          <w:color w:val="000000"/>
        </w:rPr>
        <w:t>] and B = [</w:t>
      </w:r>
      <w:proofErr w:type="spellStart"/>
      <w:r w:rsidRPr="00ED5D9C">
        <w:rPr>
          <w:color w:val="000000"/>
        </w:rPr>
        <w:t>B</w:t>
      </w:r>
      <w:r w:rsidRPr="00ED5D9C">
        <w:rPr>
          <w:color w:val="000000"/>
          <w:vertAlign w:val="superscript"/>
        </w:rPr>
        <w:t>start</w:t>
      </w:r>
      <w:proofErr w:type="spellEnd"/>
      <w:r w:rsidRPr="00ED5D9C">
        <w:rPr>
          <w:color w:val="000000"/>
        </w:rPr>
        <w:t>, B</w:t>
      </w:r>
      <w:r w:rsidRPr="00ED5D9C">
        <w:rPr>
          <w:color w:val="000000"/>
          <w:vertAlign w:val="superscript"/>
        </w:rPr>
        <w:t>end</w:t>
      </w:r>
      <w:r w:rsidRPr="00ED5D9C">
        <w:rPr>
          <w:color w:val="000000"/>
        </w:rPr>
        <w:t xml:space="preserve">], we mean </w:t>
      </w:r>
      <w:proofErr w:type="spellStart"/>
      <w:r w:rsidRPr="00ED5D9C">
        <w:rPr>
          <w:color w:val="000000"/>
        </w:rPr>
        <w:t>A</w:t>
      </w:r>
      <w:r w:rsidRPr="00ED5D9C">
        <w:rPr>
          <w:color w:val="000000"/>
          <w:vertAlign w:val="superscript"/>
        </w:rPr>
        <w:t>end</w:t>
      </w:r>
      <w:proofErr w:type="spellEnd"/>
      <w:r w:rsidRPr="00ED5D9C">
        <w:rPr>
          <w:color w:val="000000"/>
        </w:rPr>
        <w:t xml:space="preserve"> ≤ </w:t>
      </w:r>
      <w:proofErr w:type="spellStart"/>
      <w:r w:rsidRPr="00ED5D9C">
        <w:rPr>
          <w:color w:val="000000"/>
        </w:rPr>
        <w:t>B</w:t>
      </w:r>
      <w:r w:rsidRPr="00ED5D9C">
        <w:rPr>
          <w:color w:val="000000"/>
          <w:vertAlign w:val="superscript"/>
        </w:rPr>
        <w:t>start</w:t>
      </w:r>
      <w:proofErr w:type="spellEnd"/>
      <w:r w:rsidRPr="00ED5D9C">
        <w:rPr>
          <w:color w:val="000000"/>
        </w:rPr>
        <w:t xml:space="preserve"> is true.</w:t>
      </w:r>
    </w:p>
    <w:p w:rsidR="005B46CF" w:rsidRPr="00ED5D9C" w:rsidRDefault="005B46CF" w:rsidP="005B46CF">
      <w:pPr>
        <w:jc w:val="both"/>
        <w:rPr>
          <w:color w:val="000000"/>
        </w:rPr>
      </w:pPr>
    </w:p>
    <w:p w:rsidR="005B46CF" w:rsidRPr="00ED5D9C" w:rsidRDefault="005B46CF" w:rsidP="005B46CF">
      <w:pPr>
        <w:jc w:val="both"/>
        <w:rPr>
          <w:color w:val="000000"/>
        </w:rPr>
      </w:pPr>
      <w:r w:rsidRPr="00ED5D9C">
        <w:rPr>
          <w:color w:val="000000"/>
        </w:rPr>
        <w:t>This property is part of the set of temporal primitives P173 – P176, P182 – P185.</w:t>
      </w:r>
    </w:p>
    <w:p w:rsidR="005B46CF" w:rsidRPr="00ED5D9C" w:rsidRDefault="005B46CF" w:rsidP="005B46CF"/>
    <w:p w:rsidR="005B46CF" w:rsidRPr="00ED5D9C" w:rsidRDefault="005B46CF" w:rsidP="005B46CF">
      <w:pPr>
        <w:jc w:val="both"/>
        <w:rPr>
          <w:color w:val="000000"/>
        </w:rPr>
      </w:pPr>
      <w:r w:rsidRPr="00ED5D9C">
        <w:rPr>
          <w:color w:val="000000"/>
        </w:rPr>
        <w:t>This property corresponds to a disjunction (logical OR) of the following Allen temporal relations [Allen, 1983]: {before, meets}</w:t>
      </w:r>
    </w:p>
    <w:p w:rsidR="005B46CF" w:rsidRPr="00ED5D9C" w:rsidRDefault="005B46CF" w:rsidP="005B46CF">
      <w:pPr>
        <w:rPr>
          <w:color w:val="000000"/>
          <w:szCs w:val="20"/>
        </w:rPr>
      </w:pPr>
    </w:p>
    <w:p w:rsidR="005B46CF" w:rsidRPr="00ED5D9C" w:rsidRDefault="005B46CF" w:rsidP="005B46CF">
      <w:pPr>
        <w:jc w:val="center"/>
        <w:rPr>
          <w:color w:val="000000"/>
          <w:szCs w:val="20"/>
        </w:rPr>
      </w:pPr>
      <w:r w:rsidRPr="00ED5D9C">
        <w:rPr>
          <w:noProof/>
          <w:color w:val="000000"/>
          <w:szCs w:val="20"/>
          <w:lang w:eastAsia="en-GB"/>
        </w:rPr>
        <w:drawing>
          <wp:inline distT="0" distB="0" distL="0" distR="0" wp14:anchorId="11CF35B2" wp14:editId="554BB957">
            <wp:extent cx="5271627" cy="1280160"/>
            <wp:effectExtent l="0" t="0" r="571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EMF"/>
                    <pic:cNvPicPr/>
                  </pic:nvPicPr>
                  <pic:blipFill rotWithShape="1">
                    <a:blip r:embed="rId23" cstate="print">
                      <a:extLst>
                        <a:ext uri="{28A0092B-C50C-407E-A947-70E740481C1C}">
                          <a14:useLocalDpi xmlns:a14="http://schemas.microsoft.com/office/drawing/2010/main" val="0"/>
                        </a:ext>
                      </a:extLst>
                    </a:blip>
                    <a:srcRect t="33936" b="33735"/>
                    <a:stretch/>
                  </pic:blipFill>
                  <pic:spPr bwMode="auto">
                    <a:xfrm>
                      <a:off x="0" y="0"/>
                      <a:ext cx="5271627" cy="1280160"/>
                    </a:xfrm>
                    <a:prstGeom prst="rect">
                      <a:avLst/>
                    </a:prstGeom>
                    <a:ln>
                      <a:noFill/>
                    </a:ln>
                    <a:extLst>
                      <a:ext uri="{53640926-AAD7-44D8-BBD7-CCE9431645EC}">
                        <a14:shadowObscured xmlns:a14="http://schemas.microsoft.com/office/drawing/2010/main"/>
                      </a:ext>
                    </a:extLst>
                  </pic:spPr>
                </pic:pic>
              </a:graphicData>
            </a:graphic>
          </wp:inline>
        </w:drawing>
      </w:r>
    </w:p>
    <w:p w:rsidR="005B46CF" w:rsidRPr="00ED5D9C" w:rsidRDefault="005B46CF" w:rsidP="005B46CF">
      <w:pPr>
        <w:pStyle w:val="Heading3"/>
      </w:pPr>
      <w:r w:rsidRPr="00ED5D9C">
        <w:t>P183 ends before the start of (starts after the end of)</w:t>
      </w:r>
    </w:p>
    <w:p w:rsidR="005B46CF" w:rsidRPr="00ED5D9C" w:rsidRDefault="005B46CF" w:rsidP="005B46CF">
      <w:pPr>
        <w:jc w:val="both"/>
      </w:pPr>
      <w:r w:rsidRPr="00ED5D9C">
        <w:rPr>
          <w:color w:val="000000"/>
        </w:rPr>
        <w:t>Domain:</w:t>
      </w:r>
      <w:r w:rsidRPr="00ED5D9C">
        <w:rPr>
          <w:color w:val="000000"/>
        </w:rPr>
        <w:tab/>
        <w:t>E2 Temporal Entity</w:t>
      </w:r>
    </w:p>
    <w:p w:rsidR="005B46CF" w:rsidRPr="00ED5D9C" w:rsidRDefault="005B46CF" w:rsidP="005B46CF">
      <w:pPr>
        <w:jc w:val="both"/>
      </w:pPr>
      <w:r w:rsidRPr="00ED5D9C">
        <w:rPr>
          <w:color w:val="000000"/>
        </w:rPr>
        <w:t>Range:</w:t>
      </w:r>
      <w:r w:rsidRPr="00ED5D9C">
        <w:rPr>
          <w:color w:val="000000"/>
        </w:rPr>
        <w:tab/>
      </w:r>
      <w:r w:rsidRPr="00ED5D9C">
        <w:rPr>
          <w:color w:val="000000"/>
        </w:rPr>
        <w:tab/>
        <w:t>E2 Temporal Entity</w:t>
      </w:r>
    </w:p>
    <w:p w:rsidR="005B46CF" w:rsidRPr="00ED5D9C" w:rsidRDefault="005B46CF" w:rsidP="005B46CF">
      <w:pPr>
        <w:ind w:left="2160" w:hanging="2160"/>
        <w:jc w:val="both"/>
        <w:rPr>
          <w:color w:val="000000"/>
        </w:rPr>
      </w:pPr>
      <w:proofErr w:type="spellStart"/>
      <w:r w:rsidRPr="00ED5D9C">
        <w:rPr>
          <w:color w:val="000000"/>
        </w:rPr>
        <w:t>Subproperty</w:t>
      </w:r>
      <w:proofErr w:type="spellEnd"/>
      <w:r w:rsidRPr="00ED5D9C">
        <w:rPr>
          <w:color w:val="000000"/>
        </w:rPr>
        <w:t xml:space="preserve"> of: E2 Temporal Entity. P182 ends before or at the start of (starts after or with the end of): E2 Temporal Entity</w:t>
      </w:r>
    </w:p>
    <w:p w:rsidR="005B46CF" w:rsidRPr="00ED5D9C" w:rsidRDefault="005B46CF" w:rsidP="005B46CF">
      <w:pPr>
        <w:ind w:left="2160" w:hanging="2160"/>
        <w:jc w:val="both"/>
        <w:rPr>
          <w:color w:val="000000"/>
        </w:rPr>
      </w:pPr>
      <w:proofErr w:type="spellStart"/>
      <w:r w:rsidRPr="00ED5D9C">
        <w:rPr>
          <w:color w:val="000000"/>
        </w:rPr>
        <w:t>Superproperty</w:t>
      </w:r>
      <w:proofErr w:type="spellEnd"/>
      <w:r w:rsidRPr="00ED5D9C">
        <w:rPr>
          <w:color w:val="000000"/>
        </w:rPr>
        <w:t xml:space="preserve"> of:  E2 Temporal Entity. P120 occurs before (occurs after): E2 Temporal Entity</w:t>
      </w:r>
    </w:p>
    <w:p w:rsidR="005B46CF" w:rsidRPr="00ED5D9C" w:rsidRDefault="005B46CF" w:rsidP="005B46CF">
      <w:pPr>
        <w:ind w:left="2160" w:hanging="2160"/>
        <w:jc w:val="both"/>
        <w:rPr>
          <w:color w:val="000000"/>
        </w:rPr>
      </w:pPr>
    </w:p>
    <w:p w:rsidR="005B46CF" w:rsidRPr="00ED5D9C" w:rsidRDefault="005B46CF" w:rsidP="005B46CF">
      <w:pPr>
        <w:ind w:left="1440" w:hanging="1440"/>
        <w:jc w:val="both"/>
      </w:pPr>
      <w:r w:rsidRPr="00ED5D9C">
        <w:rPr>
          <w:color w:val="000000"/>
        </w:rPr>
        <w:t>Quantification:</w:t>
      </w:r>
      <w:r w:rsidRPr="00ED5D9C">
        <w:rPr>
          <w:color w:val="000000"/>
        </w:rPr>
        <w:tab/>
        <w:t>many to many (0</w:t>
      </w:r>
      <w:proofErr w:type="gramStart"/>
      <w:r w:rsidRPr="00ED5D9C">
        <w:rPr>
          <w:color w:val="000000"/>
        </w:rPr>
        <w:t>,n:0,n</w:t>
      </w:r>
      <w:proofErr w:type="gramEnd"/>
      <w:r w:rsidRPr="00ED5D9C">
        <w:rPr>
          <w:color w:val="000000"/>
        </w:rPr>
        <w:t>)</w:t>
      </w:r>
    </w:p>
    <w:p w:rsidR="005B46CF" w:rsidRPr="00ED5D9C" w:rsidRDefault="005B46CF" w:rsidP="005B46CF">
      <w:pPr>
        <w:jc w:val="both"/>
        <w:rPr>
          <w:color w:val="000000"/>
        </w:rPr>
      </w:pPr>
    </w:p>
    <w:p w:rsidR="005B46CF" w:rsidRPr="00ED5D9C" w:rsidRDefault="005B46CF" w:rsidP="005B46CF">
      <w:pPr>
        <w:jc w:val="both"/>
      </w:pPr>
      <w:r w:rsidRPr="00ED5D9C">
        <w:rPr>
          <w:color w:val="000000"/>
        </w:rPr>
        <w:t>Scope note:</w:t>
      </w:r>
    </w:p>
    <w:p w:rsidR="005B46CF" w:rsidRPr="00ED5D9C" w:rsidRDefault="005B46CF" w:rsidP="005B46CF">
      <w:pPr>
        <w:jc w:val="both"/>
        <w:rPr>
          <w:color w:val="000000"/>
        </w:rPr>
      </w:pPr>
      <w:r w:rsidRPr="00ED5D9C">
        <w:rPr>
          <w:color w:val="000000"/>
        </w:rPr>
        <w:t xml:space="preserve">This property specifies that the temporal extent of the domain instance A of E2 Temporal Entity ends definitely before the start of the temporal extent of the range instance B of E2 Temporal Entity. </w:t>
      </w:r>
    </w:p>
    <w:p w:rsidR="005B46CF" w:rsidRPr="00ED5D9C" w:rsidRDefault="005B46CF" w:rsidP="005B46CF">
      <w:pPr>
        <w:jc w:val="both"/>
        <w:textAlignment w:val="baseline"/>
        <w:rPr>
          <w:rFonts w:cs="Arial"/>
          <w:b/>
          <w:bCs/>
          <w:color w:val="980000"/>
        </w:rPr>
      </w:pPr>
      <w:r w:rsidRPr="00ED5D9C">
        <w:rPr>
          <w:color w:val="000000"/>
        </w:rPr>
        <w:t>In other words, if A = [</w:t>
      </w:r>
      <w:proofErr w:type="spellStart"/>
      <w:r w:rsidRPr="00ED5D9C">
        <w:rPr>
          <w:color w:val="000000"/>
        </w:rPr>
        <w:t>A</w:t>
      </w:r>
      <w:r w:rsidRPr="00ED5D9C">
        <w:rPr>
          <w:color w:val="000000"/>
          <w:vertAlign w:val="superscript"/>
        </w:rPr>
        <w:t>start</w:t>
      </w:r>
      <w:proofErr w:type="spellEnd"/>
      <w:r w:rsidRPr="00ED5D9C">
        <w:rPr>
          <w:color w:val="000000"/>
        </w:rPr>
        <w:t xml:space="preserve">, </w:t>
      </w:r>
      <w:proofErr w:type="spellStart"/>
      <w:r w:rsidRPr="00ED5D9C">
        <w:rPr>
          <w:color w:val="000000"/>
        </w:rPr>
        <w:t>A</w:t>
      </w:r>
      <w:r w:rsidRPr="00ED5D9C">
        <w:rPr>
          <w:color w:val="000000"/>
          <w:vertAlign w:val="superscript"/>
        </w:rPr>
        <w:t>end</w:t>
      </w:r>
      <w:proofErr w:type="spellEnd"/>
      <w:r w:rsidRPr="00ED5D9C">
        <w:rPr>
          <w:color w:val="000000"/>
        </w:rPr>
        <w:t>] and B = [</w:t>
      </w:r>
      <w:proofErr w:type="spellStart"/>
      <w:r w:rsidRPr="00ED5D9C">
        <w:rPr>
          <w:color w:val="000000"/>
        </w:rPr>
        <w:t>B</w:t>
      </w:r>
      <w:r w:rsidRPr="00ED5D9C">
        <w:rPr>
          <w:color w:val="000000"/>
          <w:vertAlign w:val="superscript"/>
        </w:rPr>
        <w:t>start</w:t>
      </w:r>
      <w:proofErr w:type="spellEnd"/>
      <w:r w:rsidRPr="00ED5D9C">
        <w:rPr>
          <w:color w:val="000000"/>
        </w:rPr>
        <w:t>, B</w:t>
      </w:r>
      <w:r w:rsidRPr="00ED5D9C">
        <w:rPr>
          <w:color w:val="000000"/>
          <w:vertAlign w:val="superscript"/>
        </w:rPr>
        <w:t>end</w:t>
      </w:r>
      <w:r w:rsidRPr="00ED5D9C">
        <w:rPr>
          <w:color w:val="000000"/>
        </w:rPr>
        <w:t xml:space="preserve">], we mean </w:t>
      </w:r>
      <w:proofErr w:type="spellStart"/>
      <w:r w:rsidRPr="00ED5D9C">
        <w:rPr>
          <w:color w:val="000000"/>
        </w:rPr>
        <w:t>A</w:t>
      </w:r>
      <w:r w:rsidRPr="00ED5D9C">
        <w:rPr>
          <w:color w:val="000000"/>
          <w:vertAlign w:val="superscript"/>
        </w:rPr>
        <w:t>end</w:t>
      </w:r>
      <w:proofErr w:type="spellEnd"/>
      <w:r w:rsidRPr="00ED5D9C">
        <w:rPr>
          <w:color w:val="000000"/>
        </w:rPr>
        <w:t xml:space="preserve"> &lt; </w:t>
      </w:r>
      <w:proofErr w:type="spellStart"/>
      <w:r w:rsidRPr="00ED5D9C">
        <w:rPr>
          <w:color w:val="000000"/>
        </w:rPr>
        <w:t>B</w:t>
      </w:r>
      <w:r w:rsidRPr="00ED5D9C">
        <w:rPr>
          <w:color w:val="000000"/>
          <w:vertAlign w:val="superscript"/>
        </w:rPr>
        <w:t>start</w:t>
      </w:r>
      <w:proofErr w:type="spellEnd"/>
      <w:r w:rsidRPr="00ED5D9C">
        <w:rPr>
          <w:rFonts w:cs="Arial"/>
          <w:b/>
          <w:bCs/>
          <w:color w:val="980000"/>
        </w:rPr>
        <w:t xml:space="preserve"> </w:t>
      </w:r>
      <w:r w:rsidRPr="00ED5D9C">
        <w:rPr>
          <w:color w:val="000000"/>
        </w:rPr>
        <w:t xml:space="preserve"> is true. </w:t>
      </w:r>
    </w:p>
    <w:p w:rsidR="005B46CF" w:rsidRPr="00ED5D9C" w:rsidRDefault="005B46CF" w:rsidP="005B46CF"/>
    <w:p w:rsidR="005B46CF" w:rsidRPr="00ED5D9C" w:rsidRDefault="005B46CF" w:rsidP="005B46CF">
      <w:pPr>
        <w:jc w:val="both"/>
        <w:rPr>
          <w:color w:val="000000"/>
        </w:rPr>
      </w:pPr>
      <w:r w:rsidRPr="00ED5D9C">
        <w:rPr>
          <w:color w:val="000000"/>
        </w:rPr>
        <w:t>This property is part of the set of temporal primitives P173 – P176, P182 – P185.</w:t>
      </w:r>
    </w:p>
    <w:p w:rsidR="005B46CF" w:rsidRPr="00ED5D9C" w:rsidRDefault="005B46CF" w:rsidP="005B46CF">
      <w:pPr>
        <w:jc w:val="both"/>
        <w:rPr>
          <w:color w:val="000000"/>
        </w:rPr>
      </w:pPr>
    </w:p>
    <w:p w:rsidR="005B46CF" w:rsidRPr="00ED5D9C" w:rsidRDefault="005B46CF" w:rsidP="005B46CF">
      <w:pPr>
        <w:jc w:val="both"/>
        <w:rPr>
          <w:color w:val="000000"/>
        </w:rPr>
      </w:pPr>
      <w:r w:rsidRPr="00ED5D9C">
        <w:rPr>
          <w:color w:val="000000"/>
        </w:rPr>
        <w:t>This property corresponds to a disjunction (logical OR) of the following Allen temporal relations [Allen, 1983]: {before}</w:t>
      </w:r>
    </w:p>
    <w:p w:rsidR="005B46CF" w:rsidRPr="00ED5D9C" w:rsidRDefault="005B46CF" w:rsidP="005B46CF">
      <w:pPr>
        <w:ind w:left="720"/>
        <w:jc w:val="both"/>
        <w:textAlignment w:val="baseline"/>
        <w:rPr>
          <w:rFonts w:cs="Arial"/>
          <w:b/>
          <w:bCs/>
          <w:color w:val="980000"/>
        </w:rPr>
      </w:pPr>
    </w:p>
    <w:p w:rsidR="005B46CF" w:rsidRPr="00ED5D9C" w:rsidRDefault="005B46CF" w:rsidP="005B46CF">
      <w:pPr>
        <w:jc w:val="center"/>
        <w:textAlignment w:val="baseline"/>
        <w:rPr>
          <w:rFonts w:cs="Arial"/>
          <w:b/>
          <w:bCs/>
          <w:color w:val="980000"/>
        </w:rPr>
      </w:pPr>
      <w:r w:rsidRPr="00ED5D9C">
        <w:rPr>
          <w:rFonts w:cs="Arial"/>
          <w:b/>
          <w:bCs/>
          <w:noProof/>
          <w:color w:val="980000"/>
          <w:lang w:eastAsia="en-GB"/>
        </w:rPr>
        <w:lastRenderedPageBreak/>
        <w:drawing>
          <wp:inline distT="0" distB="0" distL="0" distR="0" wp14:anchorId="551229FA" wp14:editId="34E140D3">
            <wp:extent cx="5271628" cy="1296063"/>
            <wp:effectExtent l="0" t="0" r="571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EMF"/>
                    <pic:cNvPicPr/>
                  </pic:nvPicPr>
                  <pic:blipFill rotWithShape="1">
                    <a:blip r:embed="rId24" cstate="print">
                      <a:extLst>
                        <a:ext uri="{28A0092B-C50C-407E-A947-70E740481C1C}">
                          <a14:useLocalDpi xmlns:a14="http://schemas.microsoft.com/office/drawing/2010/main" val="0"/>
                        </a:ext>
                      </a:extLst>
                    </a:blip>
                    <a:srcRect t="33333" b="33936"/>
                    <a:stretch/>
                  </pic:blipFill>
                  <pic:spPr bwMode="auto">
                    <a:xfrm>
                      <a:off x="0" y="0"/>
                      <a:ext cx="5274310" cy="1296722"/>
                    </a:xfrm>
                    <a:prstGeom prst="rect">
                      <a:avLst/>
                    </a:prstGeom>
                    <a:ln>
                      <a:noFill/>
                    </a:ln>
                    <a:extLst>
                      <a:ext uri="{53640926-AAD7-44D8-BBD7-CCE9431645EC}">
                        <a14:shadowObscured xmlns:a14="http://schemas.microsoft.com/office/drawing/2010/main"/>
                      </a:ext>
                    </a:extLst>
                  </pic:spPr>
                </pic:pic>
              </a:graphicData>
            </a:graphic>
          </wp:inline>
        </w:drawing>
      </w:r>
    </w:p>
    <w:p w:rsidR="005B46CF" w:rsidRPr="00ED5D9C" w:rsidRDefault="005B46CF" w:rsidP="005B46CF">
      <w:pPr>
        <w:pStyle w:val="Heading3"/>
      </w:pPr>
      <w:r w:rsidRPr="00ED5D9C">
        <w:t xml:space="preserve">P184 ends before or with the end of (ends with or after the end of) </w:t>
      </w:r>
    </w:p>
    <w:p w:rsidR="005B46CF" w:rsidRPr="00ED5D9C" w:rsidRDefault="005B46CF" w:rsidP="005B46CF">
      <w:pPr>
        <w:jc w:val="both"/>
      </w:pPr>
      <w:r w:rsidRPr="00ED5D9C">
        <w:rPr>
          <w:color w:val="000000"/>
        </w:rPr>
        <w:t>Domain:</w:t>
      </w:r>
      <w:r w:rsidRPr="00ED5D9C">
        <w:rPr>
          <w:color w:val="000000"/>
        </w:rPr>
        <w:tab/>
        <w:t>E2 Temporal Entity</w:t>
      </w:r>
    </w:p>
    <w:p w:rsidR="005B46CF" w:rsidRPr="00ED5D9C" w:rsidRDefault="005B46CF" w:rsidP="005B46CF">
      <w:pPr>
        <w:jc w:val="both"/>
      </w:pPr>
      <w:r w:rsidRPr="00ED5D9C">
        <w:rPr>
          <w:color w:val="000000"/>
        </w:rPr>
        <w:t>Range:</w:t>
      </w:r>
      <w:r w:rsidRPr="00ED5D9C">
        <w:rPr>
          <w:color w:val="000000"/>
        </w:rPr>
        <w:tab/>
      </w:r>
      <w:r w:rsidRPr="00ED5D9C">
        <w:rPr>
          <w:color w:val="000000"/>
        </w:rPr>
        <w:tab/>
        <w:t>E2 Temporal Entity</w:t>
      </w:r>
    </w:p>
    <w:p w:rsidR="005B46CF" w:rsidRPr="00ED5D9C" w:rsidRDefault="005B46CF" w:rsidP="005B46CF">
      <w:pPr>
        <w:ind w:left="1440" w:hanging="1440"/>
        <w:jc w:val="both"/>
        <w:rPr>
          <w:color w:val="000000"/>
        </w:rPr>
      </w:pPr>
      <w:proofErr w:type="spellStart"/>
      <w:r w:rsidRPr="00ED5D9C">
        <w:rPr>
          <w:color w:val="000000"/>
        </w:rPr>
        <w:t>Subproperty</w:t>
      </w:r>
      <w:proofErr w:type="spellEnd"/>
      <w:r w:rsidRPr="00ED5D9C">
        <w:rPr>
          <w:color w:val="000000"/>
        </w:rPr>
        <w:t xml:space="preserve"> of: E2 Temporal Entity.P174 starts before the end of (ends after the start of): E2 Temporal Entity</w:t>
      </w:r>
    </w:p>
    <w:p w:rsidR="005B46CF" w:rsidRPr="00ED5D9C" w:rsidRDefault="005B46CF" w:rsidP="005B46CF">
      <w:pPr>
        <w:ind w:left="2160" w:hanging="2160"/>
        <w:jc w:val="both"/>
        <w:rPr>
          <w:color w:val="000000"/>
        </w:rPr>
      </w:pPr>
      <w:proofErr w:type="spellStart"/>
      <w:r w:rsidRPr="00ED5D9C">
        <w:rPr>
          <w:color w:val="000000"/>
        </w:rPr>
        <w:t>Superproperty</w:t>
      </w:r>
      <w:proofErr w:type="spellEnd"/>
      <w:r w:rsidRPr="00ED5D9C">
        <w:rPr>
          <w:color w:val="000000"/>
        </w:rPr>
        <w:t xml:space="preserve"> of:  E2 Temporal Entity. P185 ends before the end of (ends after the end of): E2 Temporal Entity</w:t>
      </w:r>
    </w:p>
    <w:p w:rsidR="005B46CF" w:rsidRPr="00ED5D9C" w:rsidRDefault="005B46CF" w:rsidP="005B46CF">
      <w:pPr>
        <w:ind w:left="2160" w:hanging="720"/>
        <w:jc w:val="both"/>
        <w:rPr>
          <w:color w:val="000000"/>
        </w:rPr>
      </w:pPr>
      <w:proofErr w:type="gramStart"/>
      <w:r w:rsidRPr="00ED5D9C">
        <w:rPr>
          <w:color w:val="000000"/>
        </w:rPr>
        <w:t>E2 Temporal Entity.</w:t>
      </w:r>
      <w:proofErr w:type="gramEnd"/>
      <w:r w:rsidRPr="00ED5D9C">
        <w:rPr>
          <w:color w:val="000000"/>
        </w:rPr>
        <w:t xml:space="preserve"> P114 is equal in time to: E2 Temporal Entity</w:t>
      </w:r>
    </w:p>
    <w:p w:rsidR="005B46CF" w:rsidRPr="00ED5D9C" w:rsidRDefault="005B46CF" w:rsidP="005B46CF">
      <w:pPr>
        <w:ind w:left="2160" w:hanging="720"/>
        <w:jc w:val="both"/>
        <w:rPr>
          <w:color w:val="000000"/>
        </w:rPr>
      </w:pPr>
      <w:proofErr w:type="gramStart"/>
      <w:r w:rsidRPr="00ED5D9C">
        <w:rPr>
          <w:color w:val="000000"/>
        </w:rPr>
        <w:t>E2 Temporal Entity.</w:t>
      </w:r>
      <w:proofErr w:type="gramEnd"/>
      <w:r w:rsidRPr="00ED5D9C">
        <w:rPr>
          <w:color w:val="000000"/>
        </w:rPr>
        <w:t xml:space="preserve"> P115 finishes (is finished by): E2 Temporal Entity</w:t>
      </w:r>
    </w:p>
    <w:p w:rsidR="005B46CF" w:rsidRPr="00ED5D9C" w:rsidRDefault="005B46CF" w:rsidP="005B46CF">
      <w:pPr>
        <w:ind w:left="2160" w:hanging="720"/>
        <w:jc w:val="both"/>
        <w:rPr>
          <w:color w:val="000000"/>
        </w:rPr>
      </w:pPr>
      <w:proofErr w:type="gramStart"/>
      <w:r w:rsidRPr="00ED5D9C">
        <w:rPr>
          <w:color w:val="000000"/>
        </w:rPr>
        <w:t>E2 Temporal Entity.</w:t>
      </w:r>
      <w:proofErr w:type="gramEnd"/>
      <w:r w:rsidRPr="00ED5D9C">
        <w:rPr>
          <w:color w:val="000000"/>
        </w:rPr>
        <w:t xml:space="preserve"> P115i is finished by: E2 Temporal Entity</w:t>
      </w:r>
    </w:p>
    <w:p w:rsidR="005B46CF" w:rsidRPr="00ED5D9C" w:rsidRDefault="005B46CF" w:rsidP="005B46CF">
      <w:pPr>
        <w:ind w:left="2160" w:hanging="720"/>
        <w:jc w:val="both"/>
        <w:rPr>
          <w:color w:val="000000"/>
        </w:rPr>
      </w:pPr>
    </w:p>
    <w:p w:rsidR="005B46CF" w:rsidRPr="00ED5D9C" w:rsidRDefault="005B46CF" w:rsidP="005B46CF">
      <w:pPr>
        <w:ind w:left="1440" w:hanging="1440"/>
        <w:jc w:val="both"/>
        <w:rPr>
          <w:color w:val="000000"/>
        </w:rPr>
      </w:pPr>
      <w:r w:rsidRPr="00ED5D9C">
        <w:rPr>
          <w:color w:val="000000"/>
        </w:rPr>
        <w:t>Quantification:</w:t>
      </w:r>
      <w:r w:rsidRPr="00ED5D9C">
        <w:rPr>
          <w:color w:val="000000"/>
        </w:rPr>
        <w:tab/>
        <w:t>many to many (0</w:t>
      </w:r>
      <w:proofErr w:type="gramStart"/>
      <w:r w:rsidRPr="00ED5D9C">
        <w:rPr>
          <w:color w:val="000000"/>
        </w:rPr>
        <w:t>,n:0,n</w:t>
      </w:r>
      <w:proofErr w:type="gramEnd"/>
      <w:r w:rsidRPr="00ED5D9C">
        <w:rPr>
          <w:color w:val="000000"/>
        </w:rPr>
        <w:t>)</w:t>
      </w:r>
    </w:p>
    <w:p w:rsidR="005B46CF" w:rsidRPr="00ED5D9C" w:rsidRDefault="005B46CF" w:rsidP="005B46CF">
      <w:pPr>
        <w:jc w:val="both"/>
        <w:rPr>
          <w:color w:val="000000"/>
        </w:rPr>
      </w:pPr>
    </w:p>
    <w:p w:rsidR="005B46CF" w:rsidRPr="00ED5D9C" w:rsidRDefault="005B46CF" w:rsidP="005B46CF">
      <w:pPr>
        <w:jc w:val="both"/>
      </w:pPr>
      <w:r w:rsidRPr="00ED5D9C">
        <w:rPr>
          <w:color w:val="000000"/>
        </w:rPr>
        <w:t>Scope note:</w:t>
      </w:r>
    </w:p>
    <w:p w:rsidR="005B46CF" w:rsidRPr="00ED5D9C" w:rsidRDefault="005B46CF" w:rsidP="005B46CF">
      <w:pPr>
        <w:jc w:val="both"/>
        <w:rPr>
          <w:color w:val="000000"/>
        </w:rPr>
      </w:pPr>
      <w:r w:rsidRPr="00ED5D9C">
        <w:rPr>
          <w:color w:val="000000"/>
        </w:rPr>
        <w:t xml:space="preserve">This property specifies that the temporal extent of the domain instance A of E2 Temporal Entity ends before or simultaneously with the end of the temporal extent of the range instance B of E2 Temporal Entity. </w:t>
      </w:r>
    </w:p>
    <w:p w:rsidR="005B46CF" w:rsidRPr="00ED5D9C" w:rsidRDefault="005B46CF" w:rsidP="005B46CF">
      <w:pPr>
        <w:jc w:val="both"/>
        <w:textAlignment w:val="baseline"/>
        <w:rPr>
          <w:rFonts w:cs="Arial"/>
          <w:b/>
          <w:bCs/>
          <w:color w:val="980000"/>
        </w:rPr>
      </w:pPr>
      <w:r w:rsidRPr="00ED5D9C">
        <w:rPr>
          <w:color w:val="000000"/>
        </w:rPr>
        <w:t>In other words, if A = [</w:t>
      </w:r>
      <w:proofErr w:type="spellStart"/>
      <w:r w:rsidRPr="00ED5D9C">
        <w:rPr>
          <w:color w:val="000000"/>
        </w:rPr>
        <w:t>A</w:t>
      </w:r>
      <w:r w:rsidRPr="00ED5D9C">
        <w:rPr>
          <w:color w:val="000000"/>
          <w:vertAlign w:val="superscript"/>
        </w:rPr>
        <w:t>start</w:t>
      </w:r>
      <w:proofErr w:type="spellEnd"/>
      <w:r w:rsidRPr="00ED5D9C">
        <w:rPr>
          <w:color w:val="000000"/>
        </w:rPr>
        <w:t xml:space="preserve">, </w:t>
      </w:r>
      <w:proofErr w:type="spellStart"/>
      <w:r w:rsidRPr="00ED5D9C">
        <w:rPr>
          <w:color w:val="000000"/>
        </w:rPr>
        <w:t>A</w:t>
      </w:r>
      <w:r w:rsidRPr="00ED5D9C">
        <w:rPr>
          <w:color w:val="000000"/>
          <w:vertAlign w:val="superscript"/>
        </w:rPr>
        <w:t>end</w:t>
      </w:r>
      <w:proofErr w:type="spellEnd"/>
      <w:r w:rsidRPr="00ED5D9C">
        <w:rPr>
          <w:color w:val="000000"/>
        </w:rPr>
        <w:t>] and B = [</w:t>
      </w:r>
      <w:proofErr w:type="spellStart"/>
      <w:r w:rsidRPr="00ED5D9C">
        <w:rPr>
          <w:color w:val="000000"/>
        </w:rPr>
        <w:t>B</w:t>
      </w:r>
      <w:r w:rsidRPr="00ED5D9C">
        <w:rPr>
          <w:color w:val="000000"/>
          <w:vertAlign w:val="superscript"/>
        </w:rPr>
        <w:t>start</w:t>
      </w:r>
      <w:proofErr w:type="spellEnd"/>
      <w:r w:rsidRPr="00ED5D9C">
        <w:rPr>
          <w:color w:val="000000"/>
        </w:rPr>
        <w:t>, B</w:t>
      </w:r>
      <w:r w:rsidRPr="00ED5D9C">
        <w:rPr>
          <w:color w:val="000000"/>
          <w:vertAlign w:val="superscript"/>
        </w:rPr>
        <w:t>end</w:t>
      </w:r>
      <w:r w:rsidRPr="00ED5D9C">
        <w:rPr>
          <w:color w:val="000000"/>
        </w:rPr>
        <w:t xml:space="preserve">], we mean </w:t>
      </w:r>
      <w:proofErr w:type="spellStart"/>
      <w:r w:rsidRPr="00ED5D9C">
        <w:rPr>
          <w:color w:val="000000"/>
        </w:rPr>
        <w:t>A</w:t>
      </w:r>
      <w:r w:rsidRPr="00ED5D9C">
        <w:rPr>
          <w:color w:val="000000"/>
          <w:vertAlign w:val="superscript"/>
        </w:rPr>
        <w:t>end</w:t>
      </w:r>
      <w:proofErr w:type="spellEnd"/>
      <w:r w:rsidRPr="00ED5D9C">
        <w:rPr>
          <w:color w:val="000000"/>
        </w:rPr>
        <w:t xml:space="preserve"> ≤ B</w:t>
      </w:r>
      <w:r w:rsidRPr="00ED5D9C">
        <w:rPr>
          <w:color w:val="000000"/>
          <w:vertAlign w:val="superscript"/>
        </w:rPr>
        <w:t xml:space="preserve">end   </w:t>
      </w:r>
      <w:r w:rsidRPr="00ED5D9C">
        <w:rPr>
          <w:color w:val="000000"/>
        </w:rPr>
        <w:t xml:space="preserve">is true. </w:t>
      </w:r>
    </w:p>
    <w:p w:rsidR="005B46CF" w:rsidRPr="00ED5D9C" w:rsidRDefault="005B46CF" w:rsidP="005B46CF"/>
    <w:p w:rsidR="005B46CF" w:rsidRPr="00ED5D9C" w:rsidRDefault="005B46CF" w:rsidP="005B46CF">
      <w:pPr>
        <w:jc w:val="both"/>
        <w:rPr>
          <w:color w:val="000000"/>
        </w:rPr>
      </w:pPr>
      <w:r w:rsidRPr="00ED5D9C">
        <w:rPr>
          <w:color w:val="000000"/>
        </w:rPr>
        <w:t>This property is part of the set of temporal primitives P173 – P176, P182 – P185.</w:t>
      </w:r>
    </w:p>
    <w:p w:rsidR="005B46CF" w:rsidRPr="00ED5D9C" w:rsidRDefault="005B46CF" w:rsidP="005B46CF">
      <w:pPr>
        <w:jc w:val="both"/>
        <w:rPr>
          <w:color w:val="000000"/>
        </w:rPr>
      </w:pPr>
    </w:p>
    <w:p w:rsidR="005B46CF" w:rsidRPr="00ED5D9C" w:rsidRDefault="005B46CF" w:rsidP="005B46CF">
      <w:pPr>
        <w:jc w:val="both"/>
        <w:rPr>
          <w:color w:val="000000"/>
        </w:rPr>
      </w:pPr>
      <w:r w:rsidRPr="00ED5D9C">
        <w:rPr>
          <w:color w:val="000000"/>
        </w:rPr>
        <w:t>This property corresponds to a disjunction (logical OR) of the following Allen temporal relations [Allen, 1983]: {before, meets, overlaps, finished by, start, equals, during, finishes}</w:t>
      </w:r>
    </w:p>
    <w:p w:rsidR="005B46CF" w:rsidRPr="00ED5D9C" w:rsidRDefault="005B46CF" w:rsidP="005B46CF">
      <w:r w:rsidRPr="00ED5D9C">
        <w:rPr>
          <w:noProof/>
          <w:lang w:eastAsia="en-GB"/>
        </w:rPr>
        <w:drawing>
          <wp:inline distT="0" distB="0" distL="0" distR="0" wp14:anchorId="4080B2CC" wp14:editId="24581547">
            <wp:extent cx="5271626" cy="1327868"/>
            <wp:effectExtent l="0" t="0" r="5715" b="571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EMF"/>
                    <pic:cNvPicPr/>
                  </pic:nvPicPr>
                  <pic:blipFill rotWithShape="1">
                    <a:blip r:embed="rId25" cstate="print">
                      <a:extLst>
                        <a:ext uri="{28A0092B-C50C-407E-A947-70E740481C1C}">
                          <a14:useLocalDpi xmlns:a14="http://schemas.microsoft.com/office/drawing/2010/main" val="0"/>
                        </a:ext>
                      </a:extLst>
                    </a:blip>
                    <a:srcRect t="33333" b="33132"/>
                    <a:stretch/>
                  </pic:blipFill>
                  <pic:spPr bwMode="auto">
                    <a:xfrm>
                      <a:off x="0" y="0"/>
                      <a:ext cx="5274310" cy="1328544"/>
                    </a:xfrm>
                    <a:prstGeom prst="rect">
                      <a:avLst/>
                    </a:prstGeom>
                    <a:ln>
                      <a:noFill/>
                    </a:ln>
                    <a:extLst>
                      <a:ext uri="{53640926-AAD7-44D8-BBD7-CCE9431645EC}">
                        <a14:shadowObscured xmlns:a14="http://schemas.microsoft.com/office/drawing/2010/main"/>
                      </a:ext>
                    </a:extLst>
                  </pic:spPr>
                </pic:pic>
              </a:graphicData>
            </a:graphic>
          </wp:inline>
        </w:drawing>
      </w:r>
    </w:p>
    <w:p w:rsidR="005B46CF" w:rsidRPr="00ED5D9C" w:rsidRDefault="005B46CF" w:rsidP="005B46CF">
      <w:pPr>
        <w:jc w:val="center"/>
      </w:pPr>
    </w:p>
    <w:p w:rsidR="005B46CF" w:rsidRPr="00ED5D9C" w:rsidRDefault="005B46CF" w:rsidP="005B46CF">
      <w:pPr>
        <w:pStyle w:val="Heading3"/>
      </w:pPr>
      <w:r w:rsidRPr="00ED5D9C">
        <w:lastRenderedPageBreak/>
        <w:t>P185 ends before the end of (ends after the end of)</w:t>
      </w:r>
    </w:p>
    <w:p w:rsidR="005B46CF" w:rsidRPr="00ED5D9C" w:rsidRDefault="005B46CF" w:rsidP="005B46CF">
      <w:pPr>
        <w:jc w:val="both"/>
      </w:pPr>
      <w:r w:rsidRPr="00ED5D9C">
        <w:rPr>
          <w:color w:val="000000"/>
        </w:rPr>
        <w:t>Domain:</w:t>
      </w:r>
      <w:r w:rsidRPr="00ED5D9C">
        <w:rPr>
          <w:color w:val="000000"/>
        </w:rPr>
        <w:tab/>
        <w:t>E2 Temporal Entity</w:t>
      </w:r>
    </w:p>
    <w:p w:rsidR="005B46CF" w:rsidRPr="00ED5D9C" w:rsidRDefault="005B46CF" w:rsidP="005B46CF">
      <w:pPr>
        <w:jc w:val="both"/>
      </w:pPr>
      <w:r w:rsidRPr="00ED5D9C">
        <w:rPr>
          <w:color w:val="000000"/>
        </w:rPr>
        <w:t>Range:</w:t>
      </w:r>
      <w:r w:rsidRPr="00ED5D9C">
        <w:rPr>
          <w:color w:val="000000"/>
        </w:rPr>
        <w:tab/>
      </w:r>
      <w:r w:rsidRPr="00ED5D9C">
        <w:rPr>
          <w:color w:val="000000"/>
        </w:rPr>
        <w:tab/>
        <w:t>E2 Temporal Entity</w:t>
      </w:r>
    </w:p>
    <w:p w:rsidR="005B46CF" w:rsidRPr="00ED5D9C" w:rsidRDefault="005B46CF" w:rsidP="005B46CF">
      <w:pPr>
        <w:ind w:left="1440" w:hanging="1440"/>
        <w:jc w:val="both"/>
        <w:rPr>
          <w:color w:val="000000"/>
        </w:rPr>
      </w:pPr>
      <w:proofErr w:type="spellStart"/>
      <w:r w:rsidRPr="00ED5D9C">
        <w:rPr>
          <w:color w:val="000000"/>
        </w:rPr>
        <w:t>Subproperty</w:t>
      </w:r>
      <w:proofErr w:type="spellEnd"/>
      <w:r w:rsidRPr="00ED5D9C">
        <w:rPr>
          <w:color w:val="000000"/>
        </w:rPr>
        <w:t xml:space="preserve"> of: E2 Temporal Entity. P184 ends before or with the end of (ends with or after the end of): E2 Temporal Entity</w:t>
      </w:r>
    </w:p>
    <w:p w:rsidR="005B46CF" w:rsidRPr="00ED5D9C" w:rsidRDefault="005B46CF" w:rsidP="005B46CF">
      <w:pPr>
        <w:ind w:left="1440" w:hanging="1440"/>
        <w:jc w:val="both"/>
        <w:rPr>
          <w:color w:val="000000"/>
        </w:rPr>
      </w:pPr>
      <w:proofErr w:type="spellStart"/>
      <w:r w:rsidRPr="00ED5D9C">
        <w:rPr>
          <w:color w:val="000000"/>
        </w:rPr>
        <w:t>Superproperty</w:t>
      </w:r>
      <w:proofErr w:type="spellEnd"/>
      <w:r w:rsidRPr="00ED5D9C">
        <w:rPr>
          <w:color w:val="000000"/>
        </w:rPr>
        <w:t xml:space="preserve"> of:  </w:t>
      </w:r>
    </w:p>
    <w:p w:rsidR="005B46CF" w:rsidRPr="00ED5D9C" w:rsidRDefault="005B46CF" w:rsidP="005B46CF">
      <w:pPr>
        <w:ind w:left="2160" w:hanging="720"/>
        <w:jc w:val="both"/>
        <w:rPr>
          <w:color w:val="000000"/>
        </w:rPr>
      </w:pPr>
      <w:r w:rsidRPr="00ED5D9C">
        <w:rPr>
          <w:color w:val="000000"/>
        </w:rPr>
        <w:t>E2 Temporal Entity.P182 ends before or at the start of (starts after or with the end of): E2 Temporal Entity</w:t>
      </w:r>
    </w:p>
    <w:p w:rsidR="005B46CF" w:rsidRPr="00ED5D9C" w:rsidRDefault="005B46CF" w:rsidP="005B46CF">
      <w:pPr>
        <w:ind w:left="2160" w:hanging="720"/>
        <w:jc w:val="both"/>
      </w:pPr>
      <w:r w:rsidRPr="00ED5D9C">
        <w:rPr>
          <w:color w:val="000000"/>
        </w:rPr>
        <w:t xml:space="preserve">E2 Temporal </w:t>
      </w:r>
      <w:r w:rsidRPr="00ED5D9C">
        <w:t>Entity.P116 starts (is started by): E2 Temporal Entity</w:t>
      </w:r>
    </w:p>
    <w:p w:rsidR="005B46CF" w:rsidRPr="00ED5D9C" w:rsidRDefault="005B46CF" w:rsidP="005B46CF">
      <w:pPr>
        <w:ind w:left="2160" w:hanging="720"/>
        <w:jc w:val="both"/>
      </w:pPr>
      <w:r w:rsidRPr="00ED5D9C">
        <w:t>E2 Temporal Entity.P117 occurs during (includes): E2 Temporal Entity</w:t>
      </w:r>
    </w:p>
    <w:p w:rsidR="005B46CF" w:rsidRPr="00ED5D9C" w:rsidRDefault="005B46CF" w:rsidP="005B46CF">
      <w:pPr>
        <w:ind w:left="2160" w:hanging="720"/>
        <w:jc w:val="both"/>
      </w:pPr>
      <w:r w:rsidRPr="00ED5D9C">
        <w:t>E2 Temporal Entity.</w:t>
      </w:r>
      <w:bookmarkStart w:id="45" w:name="_Toc25403125"/>
      <w:bookmarkStart w:id="46" w:name="_Toc40519513"/>
      <w:bookmarkStart w:id="47" w:name="_Toc40584504"/>
      <w:bookmarkStart w:id="48" w:name="_Toc40597516"/>
      <w:bookmarkStart w:id="49" w:name="_Toc443664470"/>
      <w:r w:rsidRPr="00ED5D9C">
        <w:t>P118 overlaps in time with (is overlapped in time by)</w:t>
      </w:r>
      <w:bookmarkEnd w:id="45"/>
      <w:bookmarkEnd w:id="46"/>
      <w:bookmarkEnd w:id="47"/>
      <w:bookmarkEnd w:id="48"/>
      <w:bookmarkEnd w:id="49"/>
      <w:r w:rsidRPr="00ED5D9C">
        <w:t>: E2 Temporal Entity</w:t>
      </w:r>
    </w:p>
    <w:p w:rsidR="005B46CF" w:rsidRPr="00ED5D9C" w:rsidRDefault="005B46CF" w:rsidP="005B46CF">
      <w:pPr>
        <w:ind w:left="1440" w:hanging="1440"/>
        <w:jc w:val="both"/>
      </w:pPr>
      <w:r w:rsidRPr="00ED5D9C">
        <w:rPr>
          <w:color w:val="000000"/>
        </w:rPr>
        <w:t>Quantification:</w:t>
      </w:r>
      <w:r w:rsidRPr="00ED5D9C">
        <w:rPr>
          <w:color w:val="000000"/>
        </w:rPr>
        <w:tab/>
        <w:t>many to many (0</w:t>
      </w:r>
      <w:proofErr w:type="gramStart"/>
      <w:r w:rsidRPr="00ED5D9C">
        <w:rPr>
          <w:color w:val="000000"/>
        </w:rPr>
        <w:t>,n:0,n</w:t>
      </w:r>
      <w:proofErr w:type="gramEnd"/>
      <w:r w:rsidRPr="00ED5D9C">
        <w:rPr>
          <w:color w:val="000000"/>
        </w:rPr>
        <w:t>)</w:t>
      </w:r>
    </w:p>
    <w:p w:rsidR="005B46CF" w:rsidRPr="00ED5D9C" w:rsidRDefault="005B46CF" w:rsidP="005B46CF">
      <w:pPr>
        <w:jc w:val="both"/>
        <w:rPr>
          <w:color w:val="000000"/>
        </w:rPr>
      </w:pPr>
    </w:p>
    <w:p w:rsidR="005B46CF" w:rsidRPr="00ED5D9C" w:rsidRDefault="005B46CF" w:rsidP="005B46CF">
      <w:pPr>
        <w:jc w:val="both"/>
      </w:pPr>
      <w:r w:rsidRPr="00ED5D9C">
        <w:rPr>
          <w:color w:val="000000"/>
        </w:rPr>
        <w:t>Scope note:</w:t>
      </w:r>
    </w:p>
    <w:p w:rsidR="005B46CF" w:rsidRPr="00ED5D9C" w:rsidRDefault="005B46CF" w:rsidP="005B46CF">
      <w:pPr>
        <w:jc w:val="both"/>
        <w:rPr>
          <w:color w:val="000000"/>
        </w:rPr>
      </w:pPr>
      <w:r w:rsidRPr="00ED5D9C">
        <w:rPr>
          <w:color w:val="000000"/>
        </w:rPr>
        <w:t xml:space="preserve">This property specifies that the temporal extent of the domain instance A of E2 Temporal Entity ends definitely before the end of the temporal extent of the range instance B of E2 Temporal Entity. </w:t>
      </w:r>
    </w:p>
    <w:p w:rsidR="005B46CF" w:rsidRPr="00ED5D9C" w:rsidRDefault="005B46CF" w:rsidP="005B46CF">
      <w:pPr>
        <w:jc w:val="both"/>
        <w:textAlignment w:val="baseline"/>
        <w:rPr>
          <w:rFonts w:cs="Arial"/>
          <w:b/>
          <w:bCs/>
          <w:color w:val="980000"/>
        </w:rPr>
      </w:pPr>
      <w:r w:rsidRPr="00ED5D9C">
        <w:rPr>
          <w:color w:val="000000"/>
        </w:rPr>
        <w:t>In other words, if A = [</w:t>
      </w:r>
      <w:proofErr w:type="spellStart"/>
      <w:r w:rsidRPr="00ED5D9C">
        <w:rPr>
          <w:color w:val="000000"/>
        </w:rPr>
        <w:t>A</w:t>
      </w:r>
      <w:r w:rsidRPr="00ED5D9C">
        <w:rPr>
          <w:color w:val="000000"/>
          <w:vertAlign w:val="superscript"/>
        </w:rPr>
        <w:t>start</w:t>
      </w:r>
      <w:proofErr w:type="spellEnd"/>
      <w:r w:rsidRPr="00ED5D9C">
        <w:rPr>
          <w:color w:val="000000"/>
        </w:rPr>
        <w:t xml:space="preserve">, </w:t>
      </w:r>
      <w:proofErr w:type="spellStart"/>
      <w:r w:rsidRPr="00ED5D9C">
        <w:rPr>
          <w:color w:val="000000"/>
        </w:rPr>
        <w:t>A</w:t>
      </w:r>
      <w:r w:rsidRPr="00ED5D9C">
        <w:rPr>
          <w:color w:val="000000"/>
          <w:vertAlign w:val="superscript"/>
        </w:rPr>
        <w:t>end</w:t>
      </w:r>
      <w:proofErr w:type="spellEnd"/>
      <w:r w:rsidRPr="00ED5D9C">
        <w:rPr>
          <w:color w:val="000000"/>
        </w:rPr>
        <w:t>] and B = [</w:t>
      </w:r>
      <w:proofErr w:type="spellStart"/>
      <w:r w:rsidRPr="00ED5D9C">
        <w:rPr>
          <w:color w:val="000000"/>
        </w:rPr>
        <w:t>B</w:t>
      </w:r>
      <w:r w:rsidRPr="00ED5D9C">
        <w:rPr>
          <w:color w:val="000000"/>
          <w:vertAlign w:val="superscript"/>
        </w:rPr>
        <w:t>start</w:t>
      </w:r>
      <w:proofErr w:type="spellEnd"/>
      <w:r w:rsidRPr="00ED5D9C">
        <w:rPr>
          <w:color w:val="000000"/>
        </w:rPr>
        <w:t>, B</w:t>
      </w:r>
      <w:r w:rsidRPr="00ED5D9C">
        <w:rPr>
          <w:color w:val="000000"/>
          <w:vertAlign w:val="superscript"/>
        </w:rPr>
        <w:t>end</w:t>
      </w:r>
      <w:r w:rsidRPr="00ED5D9C">
        <w:rPr>
          <w:color w:val="000000"/>
        </w:rPr>
        <w:t xml:space="preserve">], we mean </w:t>
      </w:r>
      <w:proofErr w:type="spellStart"/>
      <w:r w:rsidRPr="00ED5D9C">
        <w:rPr>
          <w:color w:val="000000"/>
        </w:rPr>
        <w:t>A</w:t>
      </w:r>
      <w:r w:rsidRPr="00ED5D9C">
        <w:rPr>
          <w:color w:val="000000"/>
          <w:vertAlign w:val="superscript"/>
        </w:rPr>
        <w:t>end</w:t>
      </w:r>
      <w:proofErr w:type="spellEnd"/>
      <w:r w:rsidRPr="00ED5D9C">
        <w:rPr>
          <w:color w:val="000000"/>
        </w:rPr>
        <w:t xml:space="preserve"> &lt; B</w:t>
      </w:r>
      <w:r w:rsidRPr="00ED5D9C">
        <w:rPr>
          <w:color w:val="000000"/>
          <w:vertAlign w:val="superscript"/>
        </w:rPr>
        <w:t xml:space="preserve">end   </w:t>
      </w:r>
      <w:r w:rsidRPr="00ED5D9C">
        <w:rPr>
          <w:color w:val="000000"/>
        </w:rPr>
        <w:t xml:space="preserve">is true. </w:t>
      </w:r>
    </w:p>
    <w:p w:rsidR="005B46CF" w:rsidRPr="00ED5D9C" w:rsidRDefault="005B46CF" w:rsidP="005B46CF"/>
    <w:p w:rsidR="005B46CF" w:rsidRPr="00ED5D9C" w:rsidRDefault="005B46CF" w:rsidP="005B46CF">
      <w:pPr>
        <w:jc w:val="both"/>
        <w:rPr>
          <w:color w:val="000000"/>
        </w:rPr>
      </w:pPr>
      <w:r w:rsidRPr="00ED5D9C">
        <w:rPr>
          <w:color w:val="000000"/>
        </w:rPr>
        <w:t>This property is part of the set of temporal primitives P173 – P176, P182 – P185.</w:t>
      </w:r>
    </w:p>
    <w:p w:rsidR="005B46CF" w:rsidRPr="00ED5D9C" w:rsidRDefault="005B46CF" w:rsidP="005B46CF">
      <w:pPr>
        <w:jc w:val="both"/>
        <w:rPr>
          <w:color w:val="000000"/>
        </w:rPr>
      </w:pPr>
    </w:p>
    <w:p w:rsidR="005B46CF" w:rsidRPr="00ED5D9C" w:rsidRDefault="005B46CF" w:rsidP="005B46CF">
      <w:pPr>
        <w:jc w:val="both"/>
        <w:rPr>
          <w:color w:val="000000"/>
          <w:szCs w:val="20"/>
        </w:rPr>
      </w:pPr>
      <w:r w:rsidRPr="00ED5D9C">
        <w:rPr>
          <w:color w:val="000000"/>
        </w:rPr>
        <w:t>This property corresponds to a disjunction (logical OR) of the following Allen temporal relations [Allen, 1983]: {before, meets, overlaps, starts, during}</w:t>
      </w:r>
    </w:p>
    <w:p w:rsidR="005B46CF" w:rsidRPr="00ED5D9C" w:rsidRDefault="005B46CF" w:rsidP="005B46CF"/>
    <w:p w:rsidR="005B46CF" w:rsidRPr="00ED5D9C" w:rsidRDefault="005B46CF" w:rsidP="005B46CF">
      <w:pPr>
        <w:jc w:val="center"/>
      </w:pPr>
      <w:r w:rsidRPr="00ED5D9C">
        <w:rPr>
          <w:noProof/>
          <w:lang w:eastAsia="en-GB"/>
        </w:rPr>
        <w:drawing>
          <wp:inline distT="0" distB="0" distL="0" distR="0" wp14:anchorId="6234FE1D" wp14:editId="260576A7">
            <wp:extent cx="5275156" cy="13049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EMF"/>
                    <pic:cNvPicPr/>
                  </pic:nvPicPr>
                  <pic:blipFill rotWithShape="1">
                    <a:blip r:embed="rId26" cstate="print">
                      <a:extLst>
                        <a:ext uri="{28A0092B-C50C-407E-A947-70E740481C1C}">
                          <a14:useLocalDpi xmlns:a14="http://schemas.microsoft.com/office/drawing/2010/main" val="0"/>
                        </a:ext>
                      </a:extLst>
                    </a:blip>
                    <a:srcRect t="33413" b="33654"/>
                    <a:stretch/>
                  </pic:blipFill>
                  <pic:spPr bwMode="auto">
                    <a:xfrm>
                      <a:off x="0" y="0"/>
                      <a:ext cx="5274310" cy="1304716"/>
                    </a:xfrm>
                    <a:prstGeom prst="rect">
                      <a:avLst/>
                    </a:prstGeom>
                    <a:ln>
                      <a:noFill/>
                    </a:ln>
                    <a:extLst>
                      <a:ext uri="{53640926-AAD7-44D8-BBD7-CCE9431645EC}">
                        <a14:shadowObscured xmlns:a14="http://schemas.microsoft.com/office/drawing/2010/main"/>
                      </a:ext>
                    </a:extLst>
                  </pic:spPr>
                </pic:pic>
              </a:graphicData>
            </a:graphic>
          </wp:inline>
        </w:drawing>
      </w:r>
    </w:p>
    <w:p w:rsidR="005B46CF" w:rsidRPr="00ED5D9C" w:rsidRDefault="005B46CF" w:rsidP="005B46CF"/>
    <w:p w:rsidR="005B46CF" w:rsidRPr="00ED5D9C" w:rsidRDefault="005B46CF" w:rsidP="005B46CF"/>
    <w:p w:rsidR="005B46CF" w:rsidRPr="00ED5D9C" w:rsidRDefault="005B46CF" w:rsidP="005B46CF"/>
    <w:sectPr w:rsidR="005B46CF" w:rsidRPr="00ED5D9C">
      <w:footerReference w:type="default" r:id="rId2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B1C" w:rsidRDefault="00C57B1C" w:rsidP="00A12E03">
      <w:pPr>
        <w:spacing w:line="240" w:lineRule="auto"/>
      </w:pPr>
      <w:r>
        <w:separator/>
      </w:r>
    </w:p>
  </w:endnote>
  <w:endnote w:type="continuationSeparator" w:id="0">
    <w:p w:rsidR="00C57B1C" w:rsidRDefault="00C57B1C" w:rsidP="00A12E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A00002EF" w:usb1="4000207B" w:usb2="00000000" w:usb3="00000000" w:csb0="0000019F" w:csb1="00000000"/>
  </w:font>
  <w:font w:name="Century Gothic">
    <w:panose1 w:val="020B0502020202020204"/>
    <w:charset w:val="A1"/>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027963"/>
      <w:docPartObj>
        <w:docPartGallery w:val="Page Numbers (Bottom of Page)"/>
        <w:docPartUnique/>
      </w:docPartObj>
    </w:sdtPr>
    <w:sdtEndPr>
      <w:rPr>
        <w:noProof/>
      </w:rPr>
    </w:sdtEndPr>
    <w:sdtContent>
      <w:p w:rsidR="00977891" w:rsidRDefault="00977891">
        <w:pPr>
          <w:pStyle w:val="Footer"/>
          <w:jc w:val="right"/>
        </w:pPr>
        <w:r>
          <w:fldChar w:fldCharType="begin"/>
        </w:r>
        <w:r>
          <w:instrText xml:space="preserve"> PAGE   \* MERGEFORMAT </w:instrText>
        </w:r>
        <w:r>
          <w:fldChar w:fldCharType="separate"/>
        </w:r>
        <w:r w:rsidR="00762639">
          <w:rPr>
            <w:noProof/>
          </w:rPr>
          <w:t>14</w:t>
        </w:r>
        <w:r>
          <w:rPr>
            <w:noProof/>
          </w:rPr>
          <w:fldChar w:fldCharType="end"/>
        </w:r>
      </w:p>
    </w:sdtContent>
  </w:sdt>
  <w:p w:rsidR="00977891" w:rsidRDefault="009778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B1C" w:rsidRDefault="00C57B1C" w:rsidP="00A12E03">
      <w:pPr>
        <w:spacing w:line="240" w:lineRule="auto"/>
      </w:pPr>
      <w:r>
        <w:separator/>
      </w:r>
    </w:p>
  </w:footnote>
  <w:footnote w:type="continuationSeparator" w:id="0">
    <w:p w:rsidR="00C57B1C" w:rsidRDefault="00C57B1C" w:rsidP="00A12E0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02DE"/>
    <w:multiLevelType w:val="hybridMultilevel"/>
    <w:tmpl w:val="40A0A1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D22D3"/>
    <w:multiLevelType w:val="hybridMultilevel"/>
    <w:tmpl w:val="486E0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CA1FC4"/>
    <w:multiLevelType w:val="hybridMultilevel"/>
    <w:tmpl w:val="D12AD36C"/>
    <w:lvl w:ilvl="0" w:tplc="0408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2314EE"/>
    <w:multiLevelType w:val="hybridMultilevel"/>
    <w:tmpl w:val="6A42EFD0"/>
    <w:lvl w:ilvl="0" w:tplc="0408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68669FC"/>
    <w:multiLevelType w:val="hybridMultilevel"/>
    <w:tmpl w:val="4EB87F32"/>
    <w:lvl w:ilvl="0" w:tplc="0408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A691C0D"/>
    <w:multiLevelType w:val="hybridMultilevel"/>
    <w:tmpl w:val="C3C6F8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C2A5E21"/>
    <w:multiLevelType w:val="hybridMultilevel"/>
    <w:tmpl w:val="BAFAA772"/>
    <w:lvl w:ilvl="0" w:tplc="423A28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8">
    <w:nsid w:val="542D016A"/>
    <w:multiLevelType w:val="hybridMultilevel"/>
    <w:tmpl w:val="BD68C18E"/>
    <w:lvl w:ilvl="0" w:tplc="DE74ACAA">
      <w:start w:val="1"/>
      <w:numFmt w:val="upp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B9529E1"/>
    <w:multiLevelType w:val="hybridMultilevel"/>
    <w:tmpl w:val="AFBE9558"/>
    <w:lvl w:ilvl="0" w:tplc="00000014">
      <w:start w:val="1"/>
      <w:numFmt w:val="bullet"/>
      <w:lvlText w:val="–"/>
      <w:lvlJc w:val="left"/>
      <w:pPr>
        <w:ind w:left="720" w:hanging="360"/>
      </w:pPr>
      <w:rPr>
        <w:rFonts w:ascii="Times New Roman" w:hAnsi="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0FD18A5"/>
    <w:multiLevelType w:val="hybridMultilevel"/>
    <w:tmpl w:val="36606D12"/>
    <w:lvl w:ilvl="0" w:tplc="0408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9551DB3"/>
    <w:multiLevelType w:val="hybridMultilevel"/>
    <w:tmpl w:val="4B94E6E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nsid w:val="72FF65CD"/>
    <w:multiLevelType w:val="hybridMultilevel"/>
    <w:tmpl w:val="54CC7892"/>
    <w:lvl w:ilvl="0" w:tplc="0408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33A577B"/>
    <w:multiLevelType w:val="hybridMultilevel"/>
    <w:tmpl w:val="E2C2AD9E"/>
    <w:lvl w:ilvl="0" w:tplc="A022B7E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76B1EF4"/>
    <w:multiLevelType w:val="hybridMultilevel"/>
    <w:tmpl w:val="80A82FD2"/>
    <w:lvl w:ilvl="0" w:tplc="00000014">
      <w:start w:val="1"/>
      <w:numFmt w:val="bullet"/>
      <w:lvlText w:val="–"/>
      <w:lvlJc w:val="left"/>
      <w:pPr>
        <w:ind w:left="1440" w:hanging="360"/>
      </w:pPr>
      <w:rPr>
        <w:rFonts w:ascii="Times New Roman" w:hAnsi="Times New Roman"/>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7FDC64EB"/>
    <w:multiLevelType w:val="hybridMultilevel"/>
    <w:tmpl w:val="8CA65F0A"/>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4"/>
  </w:num>
  <w:num w:numId="4">
    <w:abstractNumId w:val="9"/>
  </w:num>
  <w:num w:numId="5">
    <w:abstractNumId w:val="12"/>
  </w:num>
  <w:num w:numId="6">
    <w:abstractNumId w:val="13"/>
  </w:num>
  <w:num w:numId="7">
    <w:abstractNumId w:val="7"/>
  </w:num>
  <w:num w:numId="8">
    <w:abstractNumId w:val="3"/>
  </w:num>
  <w:num w:numId="9">
    <w:abstractNumId w:val="5"/>
  </w:num>
  <w:num w:numId="10">
    <w:abstractNumId w:val="0"/>
  </w:num>
  <w:num w:numId="11">
    <w:abstractNumId w:val="6"/>
  </w:num>
  <w:num w:numId="12">
    <w:abstractNumId w:val="15"/>
  </w:num>
  <w:num w:numId="13">
    <w:abstractNumId w:val="4"/>
  </w:num>
  <w:num w:numId="14">
    <w:abstractNumId w:val="8"/>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E0"/>
    <w:rsid w:val="000013EB"/>
    <w:rsid w:val="00001977"/>
    <w:rsid w:val="0002262C"/>
    <w:rsid w:val="00033628"/>
    <w:rsid w:val="000360A1"/>
    <w:rsid w:val="00045FED"/>
    <w:rsid w:val="00061CC6"/>
    <w:rsid w:val="00076D95"/>
    <w:rsid w:val="000903A9"/>
    <w:rsid w:val="000A45DC"/>
    <w:rsid w:val="000E2C0F"/>
    <w:rsid w:val="001013CD"/>
    <w:rsid w:val="00107C69"/>
    <w:rsid w:val="00115AA1"/>
    <w:rsid w:val="00132367"/>
    <w:rsid w:val="0014489C"/>
    <w:rsid w:val="00150736"/>
    <w:rsid w:val="00152DC2"/>
    <w:rsid w:val="00170801"/>
    <w:rsid w:val="00184324"/>
    <w:rsid w:val="001A3C0A"/>
    <w:rsid w:val="001B05A3"/>
    <w:rsid w:val="001B282F"/>
    <w:rsid w:val="001C3345"/>
    <w:rsid w:val="001D1022"/>
    <w:rsid w:val="001D3BEA"/>
    <w:rsid w:val="001D4785"/>
    <w:rsid w:val="001D4973"/>
    <w:rsid w:val="001D5D2A"/>
    <w:rsid w:val="00207515"/>
    <w:rsid w:val="002179AE"/>
    <w:rsid w:val="00220089"/>
    <w:rsid w:val="002421B3"/>
    <w:rsid w:val="00256C36"/>
    <w:rsid w:val="002600B7"/>
    <w:rsid w:val="00283D70"/>
    <w:rsid w:val="002A214D"/>
    <w:rsid w:val="002A5BE0"/>
    <w:rsid w:val="002D1B99"/>
    <w:rsid w:val="002D2875"/>
    <w:rsid w:val="002E14ED"/>
    <w:rsid w:val="002F743A"/>
    <w:rsid w:val="00300BA4"/>
    <w:rsid w:val="0030525A"/>
    <w:rsid w:val="00326998"/>
    <w:rsid w:val="00327FEA"/>
    <w:rsid w:val="00342CBB"/>
    <w:rsid w:val="00352617"/>
    <w:rsid w:val="00374B78"/>
    <w:rsid w:val="003B1303"/>
    <w:rsid w:val="003C0D84"/>
    <w:rsid w:val="003E4316"/>
    <w:rsid w:val="003F7055"/>
    <w:rsid w:val="004216A6"/>
    <w:rsid w:val="00421782"/>
    <w:rsid w:val="004258F6"/>
    <w:rsid w:val="0043389F"/>
    <w:rsid w:val="00435462"/>
    <w:rsid w:val="004435D9"/>
    <w:rsid w:val="0044460F"/>
    <w:rsid w:val="0049448A"/>
    <w:rsid w:val="00497BC6"/>
    <w:rsid w:val="004A5B1D"/>
    <w:rsid w:val="004C2A0D"/>
    <w:rsid w:val="004C3D81"/>
    <w:rsid w:val="004C600F"/>
    <w:rsid w:val="004E2EF6"/>
    <w:rsid w:val="005431EA"/>
    <w:rsid w:val="00544A61"/>
    <w:rsid w:val="00547C00"/>
    <w:rsid w:val="0055761B"/>
    <w:rsid w:val="005679D7"/>
    <w:rsid w:val="00572464"/>
    <w:rsid w:val="00573846"/>
    <w:rsid w:val="0059132D"/>
    <w:rsid w:val="005963E5"/>
    <w:rsid w:val="00596DE7"/>
    <w:rsid w:val="0059795E"/>
    <w:rsid w:val="005A272F"/>
    <w:rsid w:val="005B46CF"/>
    <w:rsid w:val="005B51DD"/>
    <w:rsid w:val="005C367F"/>
    <w:rsid w:val="005C77D9"/>
    <w:rsid w:val="005D0E8A"/>
    <w:rsid w:val="005D367F"/>
    <w:rsid w:val="005E09FD"/>
    <w:rsid w:val="005E2C18"/>
    <w:rsid w:val="00614076"/>
    <w:rsid w:val="006166FF"/>
    <w:rsid w:val="006217ED"/>
    <w:rsid w:val="006227B3"/>
    <w:rsid w:val="00652B4D"/>
    <w:rsid w:val="00660A86"/>
    <w:rsid w:val="006758AC"/>
    <w:rsid w:val="006768BC"/>
    <w:rsid w:val="00680ABA"/>
    <w:rsid w:val="006A1A59"/>
    <w:rsid w:val="006A2609"/>
    <w:rsid w:val="006A7CAF"/>
    <w:rsid w:val="006B196D"/>
    <w:rsid w:val="006B40E8"/>
    <w:rsid w:val="006C28C3"/>
    <w:rsid w:val="006C50F9"/>
    <w:rsid w:val="006C67AC"/>
    <w:rsid w:val="006C7853"/>
    <w:rsid w:val="006D2E1E"/>
    <w:rsid w:val="006D354D"/>
    <w:rsid w:val="006E366F"/>
    <w:rsid w:val="007222A9"/>
    <w:rsid w:val="00727821"/>
    <w:rsid w:val="00730C07"/>
    <w:rsid w:val="007323C5"/>
    <w:rsid w:val="00741365"/>
    <w:rsid w:val="00762639"/>
    <w:rsid w:val="00764AFA"/>
    <w:rsid w:val="007745DE"/>
    <w:rsid w:val="00777F49"/>
    <w:rsid w:val="0078494D"/>
    <w:rsid w:val="007A322E"/>
    <w:rsid w:val="007A3974"/>
    <w:rsid w:val="007B1724"/>
    <w:rsid w:val="007D0292"/>
    <w:rsid w:val="007D0407"/>
    <w:rsid w:val="007D2FB7"/>
    <w:rsid w:val="008274BC"/>
    <w:rsid w:val="00831957"/>
    <w:rsid w:val="008404DF"/>
    <w:rsid w:val="00875A48"/>
    <w:rsid w:val="008A44C1"/>
    <w:rsid w:val="008A4AC6"/>
    <w:rsid w:val="008C6434"/>
    <w:rsid w:val="008D762E"/>
    <w:rsid w:val="008E5FD4"/>
    <w:rsid w:val="00907EB8"/>
    <w:rsid w:val="00933F20"/>
    <w:rsid w:val="00950C39"/>
    <w:rsid w:val="00955DED"/>
    <w:rsid w:val="00955EC1"/>
    <w:rsid w:val="009571C8"/>
    <w:rsid w:val="00962CBA"/>
    <w:rsid w:val="00975E3E"/>
    <w:rsid w:val="00977891"/>
    <w:rsid w:val="00985F88"/>
    <w:rsid w:val="009907A7"/>
    <w:rsid w:val="009A4DED"/>
    <w:rsid w:val="009A6DEC"/>
    <w:rsid w:val="009B6E37"/>
    <w:rsid w:val="009C2488"/>
    <w:rsid w:val="009E78B9"/>
    <w:rsid w:val="009F4A8C"/>
    <w:rsid w:val="00A054D5"/>
    <w:rsid w:val="00A11D70"/>
    <w:rsid w:val="00A12E03"/>
    <w:rsid w:val="00A2359C"/>
    <w:rsid w:val="00A33D02"/>
    <w:rsid w:val="00A47BB1"/>
    <w:rsid w:val="00A56882"/>
    <w:rsid w:val="00A614B6"/>
    <w:rsid w:val="00A97F88"/>
    <w:rsid w:val="00AB5C82"/>
    <w:rsid w:val="00AC39E9"/>
    <w:rsid w:val="00AC3AEA"/>
    <w:rsid w:val="00AD04C0"/>
    <w:rsid w:val="00AF2381"/>
    <w:rsid w:val="00AF2D1C"/>
    <w:rsid w:val="00AF5E6F"/>
    <w:rsid w:val="00B00A06"/>
    <w:rsid w:val="00B02A9A"/>
    <w:rsid w:val="00B14AE6"/>
    <w:rsid w:val="00B14FD6"/>
    <w:rsid w:val="00B22CD2"/>
    <w:rsid w:val="00B235CF"/>
    <w:rsid w:val="00B36EC3"/>
    <w:rsid w:val="00B4169E"/>
    <w:rsid w:val="00B71745"/>
    <w:rsid w:val="00B73C30"/>
    <w:rsid w:val="00B7574F"/>
    <w:rsid w:val="00B81D02"/>
    <w:rsid w:val="00B83A07"/>
    <w:rsid w:val="00B86567"/>
    <w:rsid w:val="00B96DCD"/>
    <w:rsid w:val="00BB22BA"/>
    <w:rsid w:val="00BB5328"/>
    <w:rsid w:val="00BB6923"/>
    <w:rsid w:val="00BC4527"/>
    <w:rsid w:val="00BE6FBD"/>
    <w:rsid w:val="00C24ACC"/>
    <w:rsid w:val="00C50245"/>
    <w:rsid w:val="00C514C4"/>
    <w:rsid w:val="00C52A8E"/>
    <w:rsid w:val="00C57B1C"/>
    <w:rsid w:val="00C770B2"/>
    <w:rsid w:val="00C96A3E"/>
    <w:rsid w:val="00CB1E30"/>
    <w:rsid w:val="00CB237A"/>
    <w:rsid w:val="00CC3A13"/>
    <w:rsid w:val="00CC6A90"/>
    <w:rsid w:val="00CD3BDF"/>
    <w:rsid w:val="00CE6E02"/>
    <w:rsid w:val="00D01676"/>
    <w:rsid w:val="00D11CEB"/>
    <w:rsid w:val="00D149F5"/>
    <w:rsid w:val="00D37B5F"/>
    <w:rsid w:val="00D43027"/>
    <w:rsid w:val="00D5100C"/>
    <w:rsid w:val="00D65266"/>
    <w:rsid w:val="00D67472"/>
    <w:rsid w:val="00DB4982"/>
    <w:rsid w:val="00DD29AA"/>
    <w:rsid w:val="00E24B35"/>
    <w:rsid w:val="00E2654B"/>
    <w:rsid w:val="00E3481C"/>
    <w:rsid w:val="00E37885"/>
    <w:rsid w:val="00E37A0D"/>
    <w:rsid w:val="00E416F5"/>
    <w:rsid w:val="00E6202A"/>
    <w:rsid w:val="00E704CB"/>
    <w:rsid w:val="00E95822"/>
    <w:rsid w:val="00EA09D3"/>
    <w:rsid w:val="00ED5D9C"/>
    <w:rsid w:val="00EE7DA1"/>
    <w:rsid w:val="00EF581C"/>
    <w:rsid w:val="00F00E4A"/>
    <w:rsid w:val="00F0270C"/>
    <w:rsid w:val="00F4276A"/>
    <w:rsid w:val="00F45C7B"/>
    <w:rsid w:val="00F53A87"/>
    <w:rsid w:val="00F55346"/>
    <w:rsid w:val="00F623CC"/>
    <w:rsid w:val="00F75511"/>
    <w:rsid w:val="00F915AD"/>
    <w:rsid w:val="00F93D48"/>
    <w:rsid w:val="00FA3AFA"/>
    <w:rsid w:val="00FB13E5"/>
    <w:rsid w:val="00FB5A0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D9C"/>
    <w:pPr>
      <w:spacing w:after="0" w:line="360" w:lineRule="auto"/>
    </w:pPr>
    <w:rPr>
      <w:rFonts w:ascii="Calibri" w:hAnsi="Calibri" w:cs="Times New Roman"/>
      <w:sz w:val="20"/>
      <w:szCs w:val="24"/>
      <w:lang w:val="en-GB" w:eastAsia="el-GR"/>
    </w:rPr>
  </w:style>
  <w:style w:type="paragraph" w:styleId="Heading1">
    <w:name w:val="heading 1"/>
    <w:basedOn w:val="Normal"/>
    <w:next w:val="Normal"/>
    <w:link w:val="Heading1Char"/>
    <w:uiPriority w:val="9"/>
    <w:qFormat/>
    <w:rsid w:val="008404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3C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52B4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179AE"/>
    <w:pPr>
      <w:keepNext/>
      <w:keepLines/>
      <w:spacing w:before="200" w:line="240" w:lineRule="auto"/>
      <w:outlineLvl w:val="3"/>
    </w:pPr>
    <w:rPr>
      <w:rFonts w:asciiTheme="majorHAnsi" w:eastAsiaTheme="majorEastAsia" w:hAnsiTheme="majorHAnsi" w:cstheme="majorBidi"/>
      <w:b/>
      <w:bCs/>
      <w:i/>
      <w:iCs/>
      <w:color w:val="4F81BD" w:themeColor="accent1"/>
      <w:sz w:val="24"/>
      <w:lang w:eastAsia="en-GB"/>
    </w:rPr>
  </w:style>
  <w:style w:type="paragraph" w:styleId="Heading5">
    <w:name w:val="heading 5"/>
    <w:basedOn w:val="Normal"/>
    <w:next w:val="Normal"/>
    <w:link w:val="Heading5Char"/>
    <w:uiPriority w:val="9"/>
    <w:unhideWhenUsed/>
    <w:qFormat/>
    <w:rsid w:val="007B1724"/>
    <w:pPr>
      <w:keepNext/>
      <w:keepLines/>
      <w:spacing w:before="200" w:line="240" w:lineRule="auto"/>
      <w:outlineLvl w:val="4"/>
    </w:pPr>
    <w:rPr>
      <w:rFonts w:asciiTheme="majorHAnsi" w:eastAsiaTheme="majorEastAsia" w:hAnsiTheme="majorHAnsi" w:cstheme="majorBidi"/>
      <w:color w:val="243F60" w:themeColor="accent1" w:themeShade="7F"/>
      <w:sz w:val="24"/>
      <w:lang w:eastAsia="en-GB"/>
    </w:rPr>
  </w:style>
  <w:style w:type="paragraph" w:styleId="Heading6">
    <w:name w:val="heading 6"/>
    <w:basedOn w:val="Normal"/>
    <w:next w:val="Normal"/>
    <w:link w:val="Heading6Char"/>
    <w:uiPriority w:val="9"/>
    <w:unhideWhenUsed/>
    <w:qFormat/>
    <w:rsid w:val="00B14FD6"/>
    <w:pPr>
      <w:keepNext/>
      <w:keepLines/>
      <w:spacing w:before="200" w:line="240" w:lineRule="auto"/>
      <w:outlineLvl w:val="5"/>
    </w:pPr>
    <w:rPr>
      <w:rFonts w:asciiTheme="majorHAnsi" w:eastAsiaTheme="majorEastAsia" w:hAnsiTheme="majorHAnsi" w:cstheme="majorBidi"/>
      <w:i/>
      <w:iCs/>
      <w:color w:val="243F60" w:themeColor="accent1" w:themeShade="7F"/>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3C30"/>
    <w:pPr>
      <w:spacing w:before="100" w:beforeAutospacing="1" w:after="100" w:afterAutospacing="1" w:line="240" w:lineRule="auto"/>
    </w:pPr>
    <w:rPr>
      <w:rFonts w:ascii="Times New Roman" w:hAnsi="Times New Roman"/>
      <w:sz w:val="24"/>
      <w:lang w:eastAsia="en-GB"/>
    </w:rPr>
  </w:style>
  <w:style w:type="character" w:customStyle="1" w:styleId="Heading2Char">
    <w:name w:val="Heading 2 Char"/>
    <w:basedOn w:val="DefaultParagraphFont"/>
    <w:link w:val="Heading2"/>
    <w:uiPriority w:val="9"/>
    <w:rsid w:val="00B73C30"/>
    <w:rPr>
      <w:rFonts w:asciiTheme="majorHAnsi" w:eastAsiaTheme="majorEastAsia" w:hAnsiTheme="majorHAnsi" w:cstheme="majorBidi"/>
      <w:b/>
      <w:bCs/>
      <w:color w:val="4F81BD" w:themeColor="accent1"/>
      <w:sz w:val="26"/>
      <w:szCs w:val="26"/>
      <w:lang w:val="en-GB" w:eastAsia="el-GR"/>
    </w:rPr>
  </w:style>
  <w:style w:type="character" w:customStyle="1" w:styleId="Heading4Char">
    <w:name w:val="Heading 4 Char"/>
    <w:basedOn w:val="DefaultParagraphFont"/>
    <w:link w:val="Heading4"/>
    <w:uiPriority w:val="9"/>
    <w:rsid w:val="002179AE"/>
    <w:rPr>
      <w:rFonts w:asciiTheme="majorHAnsi" w:eastAsiaTheme="majorEastAsia" w:hAnsiTheme="majorHAnsi" w:cstheme="majorBidi"/>
      <w:b/>
      <w:bCs/>
      <w:i/>
      <w:iCs/>
      <w:color w:val="4F81BD" w:themeColor="accent1"/>
      <w:sz w:val="24"/>
      <w:szCs w:val="24"/>
      <w:lang w:val="en-GB" w:eastAsia="en-GB"/>
    </w:rPr>
  </w:style>
  <w:style w:type="character" w:customStyle="1" w:styleId="Heading1Char">
    <w:name w:val="Heading 1 Char"/>
    <w:basedOn w:val="DefaultParagraphFont"/>
    <w:link w:val="Heading1"/>
    <w:uiPriority w:val="9"/>
    <w:rsid w:val="008404DF"/>
    <w:rPr>
      <w:rFonts w:asciiTheme="majorHAnsi" w:eastAsiaTheme="majorEastAsia" w:hAnsiTheme="majorHAnsi" w:cstheme="majorBidi"/>
      <w:b/>
      <w:bCs/>
      <w:color w:val="365F91" w:themeColor="accent1" w:themeShade="BF"/>
      <w:sz w:val="28"/>
      <w:szCs w:val="28"/>
      <w:lang w:val="en-GB" w:eastAsia="el-GR"/>
    </w:rPr>
  </w:style>
  <w:style w:type="character" w:customStyle="1" w:styleId="Heading3Char">
    <w:name w:val="Heading 3 Char"/>
    <w:basedOn w:val="DefaultParagraphFont"/>
    <w:link w:val="Heading3"/>
    <w:uiPriority w:val="9"/>
    <w:rsid w:val="00652B4D"/>
    <w:rPr>
      <w:rFonts w:asciiTheme="majorHAnsi" w:eastAsiaTheme="majorEastAsia" w:hAnsiTheme="majorHAnsi" w:cstheme="majorBidi"/>
      <w:b/>
      <w:bCs/>
      <w:color w:val="4F81BD" w:themeColor="accent1"/>
      <w:sz w:val="20"/>
      <w:szCs w:val="24"/>
      <w:lang w:val="en-GB" w:eastAsia="el-GR"/>
    </w:rPr>
  </w:style>
  <w:style w:type="paragraph" w:styleId="ListParagraph">
    <w:name w:val="List Paragraph"/>
    <w:basedOn w:val="Normal"/>
    <w:uiPriority w:val="34"/>
    <w:qFormat/>
    <w:rsid w:val="00764AFA"/>
    <w:pPr>
      <w:ind w:left="720"/>
      <w:contextualSpacing/>
    </w:pPr>
  </w:style>
  <w:style w:type="paragraph" w:styleId="HTMLPreformatted">
    <w:name w:val="HTML Preformatted"/>
    <w:basedOn w:val="Normal"/>
    <w:link w:val="HTMLPreformattedChar"/>
    <w:uiPriority w:val="99"/>
    <w:semiHidden/>
    <w:unhideWhenUsed/>
    <w:rsid w:val="00831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en-GB"/>
    </w:rPr>
  </w:style>
  <w:style w:type="character" w:customStyle="1" w:styleId="HTMLPreformattedChar">
    <w:name w:val="HTML Preformatted Char"/>
    <w:basedOn w:val="DefaultParagraphFont"/>
    <w:link w:val="HTMLPreformatted"/>
    <w:uiPriority w:val="99"/>
    <w:semiHidden/>
    <w:rsid w:val="00831957"/>
    <w:rPr>
      <w:rFonts w:ascii="Courier New" w:hAnsi="Courier New" w:cs="Courier New"/>
      <w:sz w:val="20"/>
      <w:szCs w:val="20"/>
      <w:lang w:val="en-GB" w:eastAsia="en-GB"/>
    </w:rPr>
  </w:style>
  <w:style w:type="character" w:customStyle="1" w:styleId="Heading5Char">
    <w:name w:val="Heading 5 Char"/>
    <w:basedOn w:val="DefaultParagraphFont"/>
    <w:link w:val="Heading5"/>
    <w:uiPriority w:val="9"/>
    <w:rsid w:val="007B1724"/>
    <w:rPr>
      <w:rFonts w:asciiTheme="majorHAnsi" w:eastAsiaTheme="majorEastAsia" w:hAnsiTheme="majorHAnsi" w:cstheme="majorBidi"/>
      <w:color w:val="243F60" w:themeColor="accent1" w:themeShade="7F"/>
      <w:sz w:val="24"/>
      <w:szCs w:val="24"/>
      <w:lang w:val="en-GB" w:eastAsia="en-GB"/>
    </w:rPr>
  </w:style>
  <w:style w:type="character" w:styleId="CommentReference">
    <w:name w:val="annotation reference"/>
    <w:basedOn w:val="DefaultParagraphFont"/>
    <w:uiPriority w:val="99"/>
    <w:semiHidden/>
    <w:unhideWhenUsed/>
    <w:rsid w:val="00EF581C"/>
    <w:rPr>
      <w:sz w:val="18"/>
      <w:szCs w:val="18"/>
    </w:rPr>
  </w:style>
  <w:style w:type="paragraph" w:styleId="CommentText">
    <w:name w:val="annotation text"/>
    <w:basedOn w:val="Normal"/>
    <w:link w:val="CommentTextChar"/>
    <w:uiPriority w:val="99"/>
    <w:semiHidden/>
    <w:unhideWhenUsed/>
    <w:rsid w:val="00EF581C"/>
    <w:pPr>
      <w:spacing w:line="240" w:lineRule="auto"/>
    </w:pPr>
    <w:rPr>
      <w:sz w:val="24"/>
    </w:rPr>
  </w:style>
  <w:style w:type="character" w:customStyle="1" w:styleId="CommentTextChar">
    <w:name w:val="Comment Text Char"/>
    <w:basedOn w:val="DefaultParagraphFont"/>
    <w:link w:val="CommentText"/>
    <w:uiPriority w:val="99"/>
    <w:semiHidden/>
    <w:rsid w:val="00EF581C"/>
    <w:rPr>
      <w:rFonts w:ascii="Calibri" w:hAnsi="Calibri" w:cs="Times New Roman"/>
      <w:sz w:val="24"/>
      <w:szCs w:val="24"/>
      <w:lang w:val="en-GB" w:eastAsia="el-GR"/>
    </w:rPr>
  </w:style>
  <w:style w:type="paragraph" w:styleId="BalloonText">
    <w:name w:val="Balloon Text"/>
    <w:basedOn w:val="Normal"/>
    <w:link w:val="BalloonTextChar"/>
    <w:uiPriority w:val="99"/>
    <w:semiHidden/>
    <w:unhideWhenUsed/>
    <w:rsid w:val="00EF581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81C"/>
    <w:rPr>
      <w:rFonts w:ascii="Tahoma" w:hAnsi="Tahoma" w:cs="Tahoma"/>
      <w:sz w:val="16"/>
      <w:szCs w:val="16"/>
      <w:lang w:val="en-GB" w:eastAsia="el-GR"/>
    </w:rPr>
  </w:style>
  <w:style w:type="paragraph" w:styleId="Caption">
    <w:name w:val="caption"/>
    <w:basedOn w:val="Normal"/>
    <w:next w:val="Normal"/>
    <w:uiPriority w:val="35"/>
    <w:unhideWhenUsed/>
    <w:qFormat/>
    <w:rsid w:val="006E366F"/>
    <w:pPr>
      <w:spacing w:after="200" w:line="240" w:lineRule="auto"/>
    </w:pPr>
    <w:rPr>
      <w:b/>
      <w:bCs/>
      <w:color w:val="4F81BD" w:themeColor="accent1"/>
      <w:sz w:val="18"/>
      <w:szCs w:val="18"/>
    </w:rPr>
  </w:style>
  <w:style w:type="character" w:customStyle="1" w:styleId="Heading6Char">
    <w:name w:val="Heading 6 Char"/>
    <w:basedOn w:val="DefaultParagraphFont"/>
    <w:link w:val="Heading6"/>
    <w:uiPriority w:val="9"/>
    <w:rsid w:val="00B14FD6"/>
    <w:rPr>
      <w:rFonts w:asciiTheme="majorHAnsi" w:eastAsiaTheme="majorEastAsia" w:hAnsiTheme="majorHAnsi" w:cstheme="majorBidi"/>
      <w:i/>
      <w:iCs/>
      <w:color w:val="243F60" w:themeColor="accent1" w:themeShade="7F"/>
      <w:sz w:val="24"/>
      <w:szCs w:val="24"/>
      <w:lang w:val="en-GB" w:eastAsia="en-GB"/>
    </w:rPr>
  </w:style>
  <w:style w:type="paragraph" w:styleId="BodyText">
    <w:name w:val="Body Text"/>
    <w:basedOn w:val="Normal"/>
    <w:link w:val="BodyTextChar"/>
    <w:rsid w:val="00B14FD6"/>
    <w:pPr>
      <w:autoSpaceDE w:val="0"/>
      <w:autoSpaceDN w:val="0"/>
      <w:spacing w:line="240" w:lineRule="auto"/>
    </w:pPr>
    <w:rPr>
      <w:rFonts w:ascii="Courier New" w:hAnsi="Courier New" w:cs="Courier New"/>
      <w:szCs w:val="20"/>
      <w:lang w:eastAsia="en-US"/>
    </w:rPr>
  </w:style>
  <w:style w:type="character" w:customStyle="1" w:styleId="BodyTextChar">
    <w:name w:val="Body Text Char"/>
    <w:basedOn w:val="DefaultParagraphFont"/>
    <w:link w:val="BodyText"/>
    <w:rsid w:val="00B14FD6"/>
    <w:rPr>
      <w:rFonts w:ascii="Courier New" w:hAnsi="Courier New" w:cs="Courier New"/>
      <w:sz w:val="20"/>
      <w:szCs w:val="20"/>
      <w:lang w:val="en-GB"/>
    </w:rPr>
  </w:style>
  <w:style w:type="paragraph" w:styleId="BodyTextIndent">
    <w:name w:val="Body Text Indent"/>
    <w:basedOn w:val="Normal"/>
    <w:link w:val="BodyTextIndentChar"/>
    <w:uiPriority w:val="99"/>
    <w:unhideWhenUsed/>
    <w:rsid w:val="00B14FD6"/>
    <w:pPr>
      <w:spacing w:after="120" w:line="240" w:lineRule="auto"/>
      <w:ind w:left="283"/>
    </w:pPr>
    <w:rPr>
      <w:rFonts w:ascii="Times New Roman" w:eastAsiaTheme="minorEastAsia" w:hAnsi="Times New Roman"/>
      <w:sz w:val="24"/>
      <w:lang w:eastAsia="en-GB"/>
    </w:rPr>
  </w:style>
  <w:style w:type="character" w:customStyle="1" w:styleId="BodyTextIndentChar">
    <w:name w:val="Body Text Indent Char"/>
    <w:basedOn w:val="DefaultParagraphFont"/>
    <w:link w:val="BodyTextIndent"/>
    <w:uiPriority w:val="99"/>
    <w:rsid w:val="00B14FD6"/>
    <w:rPr>
      <w:rFonts w:ascii="Times New Roman" w:eastAsiaTheme="minorEastAsia" w:hAnsi="Times New Roman" w:cs="Times New Roman"/>
      <w:sz w:val="24"/>
      <w:szCs w:val="24"/>
      <w:lang w:val="en-GB" w:eastAsia="en-GB"/>
    </w:rPr>
  </w:style>
  <w:style w:type="paragraph" w:styleId="PlainText">
    <w:name w:val="Plain Text"/>
    <w:basedOn w:val="Normal"/>
    <w:link w:val="PlainTextChar"/>
    <w:uiPriority w:val="99"/>
    <w:unhideWhenUsed/>
    <w:rsid w:val="00B14FD6"/>
    <w:pPr>
      <w:spacing w:line="240" w:lineRule="auto"/>
    </w:pPr>
    <w:rPr>
      <w:rFonts w:eastAsiaTheme="minorEastAsia" w:cstheme="minorBidi"/>
      <w:sz w:val="22"/>
      <w:szCs w:val="21"/>
      <w:lang w:val="nb-NO" w:eastAsia="zh-CN"/>
    </w:rPr>
  </w:style>
  <w:style w:type="character" w:customStyle="1" w:styleId="PlainTextChar">
    <w:name w:val="Plain Text Char"/>
    <w:basedOn w:val="DefaultParagraphFont"/>
    <w:link w:val="PlainText"/>
    <w:uiPriority w:val="99"/>
    <w:rsid w:val="00B14FD6"/>
    <w:rPr>
      <w:rFonts w:ascii="Calibri" w:eastAsiaTheme="minorEastAsia" w:hAnsi="Calibri"/>
      <w:szCs w:val="21"/>
      <w:lang w:val="nb-NO" w:eastAsia="zh-CN"/>
    </w:rPr>
  </w:style>
  <w:style w:type="paragraph" w:styleId="FootnoteText">
    <w:name w:val="footnote text"/>
    <w:basedOn w:val="Normal"/>
    <w:link w:val="FootnoteTextChar"/>
    <w:semiHidden/>
    <w:rsid w:val="00B14FD6"/>
    <w:pPr>
      <w:widowControl w:val="0"/>
      <w:autoSpaceDE w:val="0"/>
      <w:autoSpaceDN w:val="0"/>
      <w:spacing w:line="240" w:lineRule="auto"/>
      <w:jc w:val="both"/>
    </w:pPr>
    <w:rPr>
      <w:rFonts w:ascii="Times New Roman" w:hAnsi="Times New Roman"/>
      <w:szCs w:val="20"/>
      <w:lang w:eastAsia="en-US"/>
    </w:rPr>
  </w:style>
  <w:style w:type="character" w:customStyle="1" w:styleId="FootnoteTextChar">
    <w:name w:val="Footnote Text Char"/>
    <w:basedOn w:val="DefaultParagraphFont"/>
    <w:link w:val="FootnoteText"/>
    <w:semiHidden/>
    <w:rsid w:val="00B14FD6"/>
    <w:rPr>
      <w:rFonts w:ascii="Times New Roman" w:hAnsi="Times New Roman" w:cs="Times New Roman"/>
      <w:sz w:val="20"/>
      <w:szCs w:val="20"/>
      <w:lang w:val="en-GB"/>
    </w:rPr>
  </w:style>
  <w:style w:type="paragraph" w:styleId="Title">
    <w:name w:val="Title"/>
    <w:basedOn w:val="Normal"/>
    <w:next w:val="Normal"/>
    <w:link w:val="TitleChar"/>
    <w:uiPriority w:val="99"/>
    <w:qFormat/>
    <w:rsid w:val="005B46CF"/>
    <w:pPr>
      <w:spacing w:line="240" w:lineRule="auto"/>
      <w:contextualSpacing/>
    </w:pPr>
    <w:rPr>
      <w:rFonts w:ascii="Calibri Light" w:hAnsi="Calibri Light"/>
      <w:spacing w:val="-10"/>
      <w:kern w:val="28"/>
      <w:sz w:val="56"/>
      <w:szCs w:val="56"/>
      <w:lang w:val="el-GR" w:eastAsia="en-US"/>
    </w:rPr>
  </w:style>
  <w:style w:type="character" w:customStyle="1" w:styleId="TitleChar">
    <w:name w:val="Title Char"/>
    <w:basedOn w:val="DefaultParagraphFont"/>
    <w:link w:val="Title"/>
    <w:uiPriority w:val="99"/>
    <w:rsid w:val="005B46CF"/>
    <w:rPr>
      <w:rFonts w:ascii="Calibri Light" w:hAnsi="Calibri Light" w:cs="Times New Roman"/>
      <w:spacing w:val="-10"/>
      <w:kern w:val="28"/>
      <w:sz w:val="56"/>
      <w:szCs w:val="56"/>
    </w:rPr>
  </w:style>
  <w:style w:type="character" w:styleId="Hyperlink">
    <w:name w:val="Hyperlink"/>
    <w:basedOn w:val="DefaultParagraphFont"/>
    <w:uiPriority w:val="99"/>
    <w:semiHidden/>
    <w:unhideWhenUsed/>
    <w:rsid w:val="009E78B9"/>
    <w:rPr>
      <w:color w:val="0000FF"/>
      <w:u w:val="single"/>
    </w:rPr>
  </w:style>
  <w:style w:type="character" w:customStyle="1" w:styleId="apple-converted-space">
    <w:name w:val="apple-converted-space"/>
    <w:basedOn w:val="DefaultParagraphFont"/>
    <w:rsid w:val="009E78B9"/>
  </w:style>
  <w:style w:type="character" w:styleId="FootnoteReference">
    <w:name w:val="footnote reference"/>
    <w:basedOn w:val="DefaultParagraphFont"/>
    <w:semiHidden/>
    <w:unhideWhenUsed/>
    <w:rsid w:val="00A12E03"/>
    <w:rPr>
      <w:vertAlign w:val="superscript"/>
    </w:rPr>
  </w:style>
  <w:style w:type="paragraph" w:styleId="Header">
    <w:name w:val="header"/>
    <w:basedOn w:val="Normal"/>
    <w:link w:val="HeaderChar"/>
    <w:uiPriority w:val="99"/>
    <w:unhideWhenUsed/>
    <w:rsid w:val="00107C69"/>
    <w:pPr>
      <w:tabs>
        <w:tab w:val="center" w:pos="4153"/>
        <w:tab w:val="right" w:pos="8306"/>
      </w:tabs>
      <w:spacing w:line="240" w:lineRule="auto"/>
    </w:pPr>
  </w:style>
  <w:style w:type="character" w:customStyle="1" w:styleId="HeaderChar">
    <w:name w:val="Header Char"/>
    <w:basedOn w:val="DefaultParagraphFont"/>
    <w:link w:val="Header"/>
    <w:uiPriority w:val="99"/>
    <w:rsid w:val="00107C69"/>
    <w:rPr>
      <w:rFonts w:ascii="Calibri" w:hAnsi="Calibri" w:cs="Times New Roman"/>
      <w:sz w:val="20"/>
      <w:szCs w:val="24"/>
      <w:lang w:val="en-GB" w:eastAsia="el-GR"/>
    </w:rPr>
  </w:style>
  <w:style w:type="paragraph" w:styleId="Footer">
    <w:name w:val="footer"/>
    <w:basedOn w:val="Normal"/>
    <w:link w:val="FooterChar"/>
    <w:uiPriority w:val="99"/>
    <w:unhideWhenUsed/>
    <w:rsid w:val="00107C69"/>
    <w:pPr>
      <w:tabs>
        <w:tab w:val="center" w:pos="4153"/>
        <w:tab w:val="right" w:pos="8306"/>
      </w:tabs>
      <w:spacing w:line="240" w:lineRule="auto"/>
    </w:pPr>
  </w:style>
  <w:style w:type="character" w:customStyle="1" w:styleId="FooterChar">
    <w:name w:val="Footer Char"/>
    <w:basedOn w:val="DefaultParagraphFont"/>
    <w:link w:val="Footer"/>
    <w:uiPriority w:val="99"/>
    <w:rsid w:val="00107C69"/>
    <w:rPr>
      <w:rFonts w:ascii="Calibri" w:hAnsi="Calibri" w:cs="Times New Roman"/>
      <w:sz w:val="20"/>
      <w:szCs w:val="24"/>
      <w:lang w:val="en-GB"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D9C"/>
    <w:pPr>
      <w:spacing w:after="0" w:line="360" w:lineRule="auto"/>
    </w:pPr>
    <w:rPr>
      <w:rFonts w:ascii="Calibri" w:hAnsi="Calibri" w:cs="Times New Roman"/>
      <w:sz w:val="20"/>
      <w:szCs w:val="24"/>
      <w:lang w:val="en-GB" w:eastAsia="el-GR"/>
    </w:rPr>
  </w:style>
  <w:style w:type="paragraph" w:styleId="Heading1">
    <w:name w:val="heading 1"/>
    <w:basedOn w:val="Normal"/>
    <w:next w:val="Normal"/>
    <w:link w:val="Heading1Char"/>
    <w:uiPriority w:val="9"/>
    <w:qFormat/>
    <w:rsid w:val="008404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3C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52B4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179AE"/>
    <w:pPr>
      <w:keepNext/>
      <w:keepLines/>
      <w:spacing w:before="200" w:line="240" w:lineRule="auto"/>
      <w:outlineLvl w:val="3"/>
    </w:pPr>
    <w:rPr>
      <w:rFonts w:asciiTheme="majorHAnsi" w:eastAsiaTheme="majorEastAsia" w:hAnsiTheme="majorHAnsi" w:cstheme="majorBidi"/>
      <w:b/>
      <w:bCs/>
      <w:i/>
      <w:iCs/>
      <w:color w:val="4F81BD" w:themeColor="accent1"/>
      <w:sz w:val="24"/>
      <w:lang w:eastAsia="en-GB"/>
    </w:rPr>
  </w:style>
  <w:style w:type="paragraph" w:styleId="Heading5">
    <w:name w:val="heading 5"/>
    <w:basedOn w:val="Normal"/>
    <w:next w:val="Normal"/>
    <w:link w:val="Heading5Char"/>
    <w:uiPriority w:val="9"/>
    <w:unhideWhenUsed/>
    <w:qFormat/>
    <w:rsid w:val="007B1724"/>
    <w:pPr>
      <w:keepNext/>
      <w:keepLines/>
      <w:spacing w:before="200" w:line="240" w:lineRule="auto"/>
      <w:outlineLvl w:val="4"/>
    </w:pPr>
    <w:rPr>
      <w:rFonts w:asciiTheme="majorHAnsi" w:eastAsiaTheme="majorEastAsia" w:hAnsiTheme="majorHAnsi" w:cstheme="majorBidi"/>
      <w:color w:val="243F60" w:themeColor="accent1" w:themeShade="7F"/>
      <w:sz w:val="24"/>
      <w:lang w:eastAsia="en-GB"/>
    </w:rPr>
  </w:style>
  <w:style w:type="paragraph" w:styleId="Heading6">
    <w:name w:val="heading 6"/>
    <w:basedOn w:val="Normal"/>
    <w:next w:val="Normal"/>
    <w:link w:val="Heading6Char"/>
    <w:uiPriority w:val="9"/>
    <w:unhideWhenUsed/>
    <w:qFormat/>
    <w:rsid w:val="00B14FD6"/>
    <w:pPr>
      <w:keepNext/>
      <w:keepLines/>
      <w:spacing w:before="200" w:line="240" w:lineRule="auto"/>
      <w:outlineLvl w:val="5"/>
    </w:pPr>
    <w:rPr>
      <w:rFonts w:asciiTheme="majorHAnsi" w:eastAsiaTheme="majorEastAsia" w:hAnsiTheme="majorHAnsi" w:cstheme="majorBidi"/>
      <w:i/>
      <w:iCs/>
      <w:color w:val="243F60" w:themeColor="accent1" w:themeShade="7F"/>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3C30"/>
    <w:pPr>
      <w:spacing w:before="100" w:beforeAutospacing="1" w:after="100" w:afterAutospacing="1" w:line="240" w:lineRule="auto"/>
    </w:pPr>
    <w:rPr>
      <w:rFonts w:ascii="Times New Roman" w:hAnsi="Times New Roman"/>
      <w:sz w:val="24"/>
      <w:lang w:eastAsia="en-GB"/>
    </w:rPr>
  </w:style>
  <w:style w:type="character" w:customStyle="1" w:styleId="Heading2Char">
    <w:name w:val="Heading 2 Char"/>
    <w:basedOn w:val="DefaultParagraphFont"/>
    <w:link w:val="Heading2"/>
    <w:uiPriority w:val="9"/>
    <w:rsid w:val="00B73C30"/>
    <w:rPr>
      <w:rFonts w:asciiTheme="majorHAnsi" w:eastAsiaTheme="majorEastAsia" w:hAnsiTheme="majorHAnsi" w:cstheme="majorBidi"/>
      <w:b/>
      <w:bCs/>
      <w:color w:val="4F81BD" w:themeColor="accent1"/>
      <w:sz w:val="26"/>
      <w:szCs w:val="26"/>
      <w:lang w:val="en-GB" w:eastAsia="el-GR"/>
    </w:rPr>
  </w:style>
  <w:style w:type="character" w:customStyle="1" w:styleId="Heading4Char">
    <w:name w:val="Heading 4 Char"/>
    <w:basedOn w:val="DefaultParagraphFont"/>
    <w:link w:val="Heading4"/>
    <w:uiPriority w:val="9"/>
    <w:rsid w:val="002179AE"/>
    <w:rPr>
      <w:rFonts w:asciiTheme="majorHAnsi" w:eastAsiaTheme="majorEastAsia" w:hAnsiTheme="majorHAnsi" w:cstheme="majorBidi"/>
      <w:b/>
      <w:bCs/>
      <w:i/>
      <w:iCs/>
      <w:color w:val="4F81BD" w:themeColor="accent1"/>
      <w:sz w:val="24"/>
      <w:szCs w:val="24"/>
      <w:lang w:val="en-GB" w:eastAsia="en-GB"/>
    </w:rPr>
  </w:style>
  <w:style w:type="character" w:customStyle="1" w:styleId="Heading1Char">
    <w:name w:val="Heading 1 Char"/>
    <w:basedOn w:val="DefaultParagraphFont"/>
    <w:link w:val="Heading1"/>
    <w:uiPriority w:val="9"/>
    <w:rsid w:val="008404DF"/>
    <w:rPr>
      <w:rFonts w:asciiTheme="majorHAnsi" w:eastAsiaTheme="majorEastAsia" w:hAnsiTheme="majorHAnsi" w:cstheme="majorBidi"/>
      <w:b/>
      <w:bCs/>
      <w:color w:val="365F91" w:themeColor="accent1" w:themeShade="BF"/>
      <w:sz w:val="28"/>
      <w:szCs w:val="28"/>
      <w:lang w:val="en-GB" w:eastAsia="el-GR"/>
    </w:rPr>
  </w:style>
  <w:style w:type="character" w:customStyle="1" w:styleId="Heading3Char">
    <w:name w:val="Heading 3 Char"/>
    <w:basedOn w:val="DefaultParagraphFont"/>
    <w:link w:val="Heading3"/>
    <w:uiPriority w:val="9"/>
    <w:rsid w:val="00652B4D"/>
    <w:rPr>
      <w:rFonts w:asciiTheme="majorHAnsi" w:eastAsiaTheme="majorEastAsia" w:hAnsiTheme="majorHAnsi" w:cstheme="majorBidi"/>
      <w:b/>
      <w:bCs/>
      <w:color w:val="4F81BD" w:themeColor="accent1"/>
      <w:sz w:val="20"/>
      <w:szCs w:val="24"/>
      <w:lang w:val="en-GB" w:eastAsia="el-GR"/>
    </w:rPr>
  </w:style>
  <w:style w:type="paragraph" w:styleId="ListParagraph">
    <w:name w:val="List Paragraph"/>
    <w:basedOn w:val="Normal"/>
    <w:uiPriority w:val="34"/>
    <w:qFormat/>
    <w:rsid w:val="00764AFA"/>
    <w:pPr>
      <w:ind w:left="720"/>
      <w:contextualSpacing/>
    </w:pPr>
  </w:style>
  <w:style w:type="paragraph" w:styleId="HTMLPreformatted">
    <w:name w:val="HTML Preformatted"/>
    <w:basedOn w:val="Normal"/>
    <w:link w:val="HTMLPreformattedChar"/>
    <w:uiPriority w:val="99"/>
    <w:semiHidden/>
    <w:unhideWhenUsed/>
    <w:rsid w:val="00831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en-GB"/>
    </w:rPr>
  </w:style>
  <w:style w:type="character" w:customStyle="1" w:styleId="HTMLPreformattedChar">
    <w:name w:val="HTML Preformatted Char"/>
    <w:basedOn w:val="DefaultParagraphFont"/>
    <w:link w:val="HTMLPreformatted"/>
    <w:uiPriority w:val="99"/>
    <w:semiHidden/>
    <w:rsid w:val="00831957"/>
    <w:rPr>
      <w:rFonts w:ascii="Courier New" w:hAnsi="Courier New" w:cs="Courier New"/>
      <w:sz w:val="20"/>
      <w:szCs w:val="20"/>
      <w:lang w:val="en-GB" w:eastAsia="en-GB"/>
    </w:rPr>
  </w:style>
  <w:style w:type="character" w:customStyle="1" w:styleId="Heading5Char">
    <w:name w:val="Heading 5 Char"/>
    <w:basedOn w:val="DefaultParagraphFont"/>
    <w:link w:val="Heading5"/>
    <w:uiPriority w:val="9"/>
    <w:rsid w:val="007B1724"/>
    <w:rPr>
      <w:rFonts w:asciiTheme="majorHAnsi" w:eastAsiaTheme="majorEastAsia" w:hAnsiTheme="majorHAnsi" w:cstheme="majorBidi"/>
      <w:color w:val="243F60" w:themeColor="accent1" w:themeShade="7F"/>
      <w:sz w:val="24"/>
      <w:szCs w:val="24"/>
      <w:lang w:val="en-GB" w:eastAsia="en-GB"/>
    </w:rPr>
  </w:style>
  <w:style w:type="character" w:styleId="CommentReference">
    <w:name w:val="annotation reference"/>
    <w:basedOn w:val="DefaultParagraphFont"/>
    <w:uiPriority w:val="99"/>
    <w:semiHidden/>
    <w:unhideWhenUsed/>
    <w:rsid w:val="00EF581C"/>
    <w:rPr>
      <w:sz w:val="18"/>
      <w:szCs w:val="18"/>
    </w:rPr>
  </w:style>
  <w:style w:type="paragraph" w:styleId="CommentText">
    <w:name w:val="annotation text"/>
    <w:basedOn w:val="Normal"/>
    <w:link w:val="CommentTextChar"/>
    <w:uiPriority w:val="99"/>
    <w:semiHidden/>
    <w:unhideWhenUsed/>
    <w:rsid w:val="00EF581C"/>
    <w:pPr>
      <w:spacing w:line="240" w:lineRule="auto"/>
    </w:pPr>
    <w:rPr>
      <w:sz w:val="24"/>
    </w:rPr>
  </w:style>
  <w:style w:type="character" w:customStyle="1" w:styleId="CommentTextChar">
    <w:name w:val="Comment Text Char"/>
    <w:basedOn w:val="DefaultParagraphFont"/>
    <w:link w:val="CommentText"/>
    <w:uiPriority w:val="99"/>
    <w:semiHidden/>
    <w:rsid w:val="00EF581C"/>
    <w:rPr>
      <w:rFonts w:ascii="Calibri" w:hAnsi="Calibri" w:cs="Times New Roman"/>
      <w:sz w:val="24"/>
      <w:szCs w:val="24"/>
      <w:lang w:val="en-GB" w:eastAsia="el-GR"/>
    </w:rPr>
  </w:style>
  <w:style w:type="paragraph" w:styleId="BalloonText">
    <w:name w:val="Balloon Text"/>
    <w:basedOn w:val="Normal"/>
    <w:link w:val="BalloonTextChar"/>
    <w:uiPriority w:val="99"/>
    <w:semiHidden/>
    <w:unhideWhenUsed/>
    <w:rsid w:val="00EF581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81C"/>
    <w:rPr>
      <w:rFonts w:ascii="Tahoma" w:hAnsi="Tahoma" w:cs="Tahoma"/>
      <w:sz w:val="16"/>
      <w:szCs w:val="16"/>
      <w:lang w:val="en-GB" w:eastAsia="el-GR"/>
    </w:rPr>
  </w:style>
  <w:style w:type="paragraph" w:styleId="Caption">
    <w:name w:val="caption"/>
    <w:basedOn w:val="Normal"/>
    <w:next w:val="Normal"/>
    <w:uiPriority w:val="35"/>
    <w:unhideWhenUsed/>
    <w:qFormat/>
    <w:rsid w:val="006E366F"/>
    <w:pPr>
      <w:spacing w:after="200" w:line="240" w:lineRule="auto"/>
    </w:pPr>
    <w:rPr>
      <w:b/>
      <w:bCs/>
      <w:color w:val="4F81BD" w:themeColor="accent1"/>
      <w:sz w:val="18"/>
      <w:szCs w:val="18"/>
    </w:rPr>
  </w:style>
  <w:style w:type="character" w:customStyle="1" w:styleId="Heading6Char">
    <w:name w:val="Heading 6 Char"/>
    <w:basedOn w:val="DefaultParagraphFont"/>
    <w:link w:val="Heading6"/>
    <w:uiPriority w:val="9"/>
    <w:rsid w:val="00B14FD6"/>
    <w:rPr>
      <w:rFonts w:asciiTheme="majorHAnsi" w:eastAsiaTheme="majorEastAsia" w:hAnsiTheme="majorHAnsi" w:cstheme="majorBidi"/>
      <w:i/>
      <w:iCs/>
      <w:color w:val="243F60" w:themeColor="accent1" w:themeShade="7F"/>
      <w:sz w:val="24"/>
      <w:szCs w:val="24"/>
      <w:lang w:val="en-GB" w:eastAsia="en-GB"/>
    </w:rPr>
  </w:style>
  <w:style w:type="paragraph" w:styleId="BodyText">
    <w:name w:val="Body Text"/>
    <w:basedOn w:val="Normal"/>
    <w:link w:val="BodyTextChar"/>
    <w:rsid w:val="00B14FD6"/>
    <w:pPr>
      <w:autoSpaceDE w:val="0"/>
      <w:autoSpaceDN w:val="0"/>
      <w:spacing w:line="240" w:lineRule="auto"/>
    </w:pPr>
    <w:rPr>
      <w:rFonts w:ascii="Courier New" w:hAnsi="Courier New" w:cs="Courier New"/>
      <w:szCs w:val="20"/>
      <w:lang w:eastAsia="en-US"/>
    </w:rPr>
  </w:style>
  <w:style w:type="character" w:customStyle="1" w:styleId="BodyTextChar">
    <w:name w:val="Body Text Char"/>
    <w:basedOn w:val="DefaultParagraphFont"/>
    <w:link w:val="BodyText"/>
    <w:rsid w:val="00B14FD6"/>
    <w:rPr>
      <w:rFonts w:ascii="Courier New" w:hAnsi="Courier New" w:cs="Courier New"/>
      <w:sz w:val="20"/>
      <w:szCs w:val="20"/>
      <w:lang w:val="en-GB"/>
    </w:rPr>
  </w:style>
  <w:style w:type="paragraph" w:styleId="BodyTextIndent">
    <w:name w:val="Body Text Indent"/>
    <w:basedOn w:val="Normal"/>
    <w:link w:val="BodyTextIndentChar"/>
    <w:uiPriority w:val="99"/>
    <w:unhideWhenUsed/>
    <w:rsid w:val="00B14FD6"/>
    <w:pPr>
      <w:spacing w:after="120" w:line="240" w:lineRule="auto"/>
      <w:ind w:left="283"/>
    </w:pPr>
    <w:rPr>
      <w:rFonts w:ascii="Times New Roman" w:eastAsiaTheme="minorEastAsia" w:hAnsi="Times New Roman"/>
      <w:sz w:val="24"/>
      <w:lang w:eastAsia="en-GB"/>
    </w:rPr>
  </w:style>
  <w:style w:type="character" w:customStyle="1" w:styleId="BodyTextIndentChar">
    <w:name w:val="Body Text Indent Char"/>
    <w:basedOn w:val="DefaultParagraphFont"/>
    <w:link w:val="BodyTextIndent"/>
    <w:uiPriority w:val="99"/>
    <w:rsid w:val="00B14FD6"/>
    <w:rPr>
      <w:rFonts w:ascii="Times New Roman" w:eastAsiaTheme="minorEastAsia" w:hAnsi="Times New Roman" w:cs="Times New Roman"/>
      <w:sz w:val="24"/>
      <w:szCs w:val="24"/>
      <w:lang w:val="en-GB" w:eastAsia="en-GB"/>
    </w:rPr>
  </w:style>
  <w:style w:type="paragraph" w:styleId="PlainText">
    <w:name w:val="Plain Text"/>
    <w:basedOn w:val="Normal"/>
    <w:link w:val="PlainTextChar"/>
    <w:uiPriority w:val="99"/>
    <w:unhideWhenUsed/>
    <w:rsid w:val="00B14FD6"/>
    <w:pPr>
      <w:spacing w:line="240" w:lineRule="auto"/>
    </w:pPr>
    <w:rPr>
      <w:rFonts w:eastAsiaTheme="minorEastAsia" w:cstheme="minorBidi"/>
      <w:sz w:val="22"/>
      <w:szCs w:val="21"/>
      <w:lang w:val="nb-NO" w:eastAsia="zh-CN"/>
    </w:rPr>
  </w:style>
  <w:style w:type="character" w:customStyle="1" w:styleId="PlainTextChar">
    <w:name w:val="Plain Text Char"/>
    <w:basedOn w:val="DefaultParagraphFont"/>
    <w:link w:val="PlainText"/>
    <w:uiPriority w:val="99"/>
    <w:rsid w:val="00B14FD6"/>
    <w:rPr>
      <w:rFonts w:ascii="Calibri" w:eastAsiaTheme="minorEastAsia" w:hAnsi="Calibri"/>
      <w:szCs w:val="21"/>
      <w:lang w:val="nb-NO" w:eastAsia="zh-CN"/>
    </w:rPr>
  </w:style>
  <w:style w:type="paragraph" w:styleId="FootnoteText">
    <w:name w:val="footnote text"/>
    <w:basedOn w:val="Normal"/>
    <w:link w:val="FootnoteTextChar"/>
    <w:semiHidden/>
    <w:rsid w:val="00B14FD6"/>
    <w:pPr>
      <w:widowControl w:val="0"/>
      <w:autoSpaceDE w:val="0"/>
      <w:autoSpaceDN w:val="0"/>
      <w:spacing w:line="240" w:lineRule="auto"/>
      <w:jc w:val="both"/>
    </w:pPr>
    <w:rPr>
      <w:rFonts w:ascii="Times New Roman" w:hAnsi="Times New Roman"/>
      <w:szCs w:val="20"/>
      <w:lang w:eastAsia="en-US"/>
    </w:rPr>
  </w:style>
  <w:style w:type="character" w:customStyle="1" w:styleId="FootnoteTextChar">
    <w:name w:val="Footnote Text Char"/>
    <w:basedOn w:val="DefaultParagraphFont"/>
    <w:link w:val="FootnoteText"/>
    <w:semiHidden/>
    <w:rsid w:val="00B14FD6"/>
    <w:rPr>
      <w:rFonts w:ascii="Times New Roman" w:hAnsi="Times New Roman" w:cs="Times New Roman"/>
      <w:sz w:val="20"/>
      <w:szCs w:val="20"/>
      <w:lang w:val="en-GB"/>
    </w:rPr>
  </w:style>
  <w:style w:type="paragraph" w:styleId="Title">
    <w:name w:val="Title"/>
    <w:basedOn w:val="Normal"/>
    <w:next w:val="Normal"/>
    <w:link w:val="TitleChar"/>
    <w:uiPriority w:val="99"/>
    <w:qFormat/>
    <w:rsid w:val="005B46CF"/>
    <w:pPr>
      <w:spacing w:line="240" w:lineRule="auto"/>
      <w:contextualSpacing/>
    </w:pPr>
    <w:rPr>
      <w:rFonts w:ascii="Calibri Light" w:hAnsi="Calibri Light"/>
      <w:spacing w:val="-10"/>
      <w:kern w:val="28"/>
      <w:sz w:val="56"/>
      <w:szCs w:val="56"/>
      <w:lang w:val="el-GR" w:eastAsia="en-US"/>
    </w:rPr>
  </w:style>
  <w:style w:type="character" w:customStyle="1" w:styleId="TitleChar">
    <w:name w:val="Title Char"/>
    <w:basedOn w:val="DefaultParagraphFont"/>
    <w:link w:val="Title"/>
    <w:uiPriority w:val="99"/>
    <w:rsid w:val="005B46CF"/>
    <w:rPr>
      <w:rFonts w:ascii="Calibri Light" w:hAnsi="Calibri Light" w:cs="Times New Roman"/>
      <w:spacing w:val="-10"/>
      <w:kern w:val="28"/>
      <w:sz w:val="56"/>
      <w:szCs w:val="56"/>
    </w:rPr>
  </w:style>
  <w:style w:type="character" w:styleId="Hyperlink">
    <w:name w:val="Hyperlink"/>
    <w:basedOn w:val="DefaultParagraphFont"/>
    <w:uiPriority w:val="99"/>
    <w:semiHidden/>
    <w:unhideWhenUsed/>
    <w:rsid w:val="009E78B9"/>
    <w:rPr>
      <w:color w:val="0000FF"/>
      <w:u w:val="single"/>
    </w:rPr>
  </w:style>
  <w:style w:type="character" w:customStyle="1" w:styleId="apple-converted-space">
    <w:name w:val="apple-converted-space"/>
    <w:basedOn w:val="DefaultParagraphFont"/>
    <w:rsid w:val="009E78B9"/>
  </w:style>
  <w:style w:type="character" w:styleId="FootnoteReference">
    <w:name w:val="footnote reference"/>
    <w:basedOn w:val="DefaultParagraphFont"/>
    <w:semiHidden/>
    <w:unhideWhenUsed/>
    <w:rsid w:val="00A12E03"/>
    <w:rPr>
      <w:vertAlign w:val="superscript"/>
    </w:rPr>
  </w:style>
  <w:style w:type="paragraph" w:styleId="Header">
    <w:name w:val="header"/>
    <w:basedOn w:val="Normal"/>
    <w:link w:val="HeaderChar"/>
    <w:uiPriority w:val="99"/>
    <w:unhideWhenUsed/>
    <w:rsid w:val="00107C69"/>
    <w:pPr>
      <w:tabs>
        <w:tab w:val="center" w:pos="4153"/>
        <w:tab w:val="right" w:pos="8306"/>
      </w:tabs>
      <w:spacing w:line="240" w:lineRule="auto"/>
    </w:pPr>
  </w:style>
  <w:style w:type="character" w:customStyle="1" w:styleId="HeaderChar">
    <w:name w:val="Header Char"/>
    <w:basedOn w:val="DefaultParagraphFont"/>
    <w:link w:val="Header"/>
    <w:uiPriority w:val="99"/>
    <w:rsid w:val="00107C69"/>
    <w:rPr>
      <w:rFonts w:ascii="Calibri" w:hAnsi="Calibri" w:cs="Times New Roman"/>
      <w:sz w:val="20"/>
      <w:szCs w:val="24"/>
      <w:lang w:val="en-GB" w:eastAsia="el-GR"/>
    </w:rPr>
  </w:style>
  <w:style w:type="paragraph" w:styleId="Footer">
    <w:name w:val="footer"/>
    <w:basedOn w:val="Normal"/>
    <w:link w:val="FooterChar"/>
    <w:uiPriority w:val="99"/>
    <w:unhideWhenUsed/>
    <w:rsid w:val="00107C69"/>
    <w:pPr>
      <w:tabs>
        <w:tab w:val="center" w:pos="4153"/>
        <w:tab w:val="right" w:pos="8306"/>
      </w:tabs>
      <w:spacing w:line="240" w:lineRule="auto"/>
    </w:pPr>
  </w:style>
  <w:style w:type="character" w:customStyle="1" w:styleId="FooterChar">
    <w:name w:val="Footer Char"/>
    <w:basedOn w:val="DefaultParagraphFont"/>
    <w:link w:val="Footer"/>
    <w:uiPriority w:val="99"/>
    <w:rsid w:val="00107C69"/>
    <w:rPr>
      <w:rFonts w:ascii="Calibri" w:hAnsi="Calibri" w:cs="Times New Roman"/>
      <w:sz w:val="20"/>
      <w:szCs w:val="24"/>
      <w:lang w:val="en-GB"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3677">
      <w:bodyDiv w:val="1"/>
      <w:marLeft w:val="0"/>
      <w:marRight w:val="0"/>
      <w:marTop w:val="0"/>
      <w:marBottom w:val="0"/>
      <w:divBdr>
        <w:top w:val="none" w:sz="0" w:space="0" w:color="auto"/>
        <w:left w:val="none" w:sz="0" w:space="0" w:color="auto"/>
        <w:bottom w:val="none" w:sz="0" w:space="0" w:color="auto"/>
        <w:right w:val="none" w:sz="0" w:space="0" w:color="auto"/>
      </w:divBdr>
    </w:div>
    <w:div w:id="25718240">
      <w:bodyDiv w:val="1"/>
      <w:marLeft w:val="0"/>
      <w:marRight w:val="0"/>
      <w:marTop w:val="0"/>
      <w:marBottom w:val="0"/>
      <w:divBdr>
        <w:top w:val="none" w:sz="0" w:space="0" w:color="auto"/>
        <w:left w:val="none" w:sz="0" w:space="0" w:color="auto"/>
        <w:bottom w:val="none" w:sz="0" w:space="0" w:color="auto"/>
        <w:right w:val="none" w:sz="0" w:space="0" w:color="auto"/>
      </w:divBdr>
    </w:div>
    <w:div w:id="394275806">
      <w:bodyDiv w:val="1"/>
      <w:marLeft w:val="0"/>
      <w:marRight w:val="0"/>
      <w:marTop w:val="0"/>
      <w:marBottom w:val="0"/>
      <w:divBdr>
        <w:top w:val="none" w:sz="0" w:space="0" w:color="auto"/>
        <w:left w:val="none" w:sz="0" w:space="0" w:color="auto"/>
        <w:bottom w:val="none" w:sz="0" w:space="0" w:color="auto"/>
        <w:right w:val="none" w:sz="0" w:space="0" w:color="auto"/>
      </w:divBdr>
    </w:div>
    <w:div w:id="489248189">
      <w:bodyDiv w:val="1"/>
      <w:marLeft w:val="0"/>
      <w:marRight w:val="0"/>
      <w:marTop w:val="0"/>
      <w:marBottom w:val="0"/>
      <w:divBdr>
        <w:top w:val="none" w:sz="0" w:space="0" w:color="auto"/>
        <w:left w:val="none" w:sz="0" w:space="0" w:color="auto"/>
        <w:bottom w:val="none" w:sz="0" w:space="0" w:color="auto"/>
        <w:right w:val="none" w:sz="0" w:space="0" w:color="auto"/>
      </w:divBdr>
    </w:div>
    <w:div w:id="638920270">
      <w:bodyDiv w:val="1"/>
      <w:marLeft w:val="0"/>
      <w:marRight w:val="0"/>
      <w:marTop w:val="0"/>
      <w:marBottom w:val="0"/>
      <w:divBdr>
        <w:top w:val="none" w:sz="0" w:space="0" w:color="auto"/>
        <w:left w:val="none" w:sz="0" w:space="0" w:color="auto"/>
        <w:bottom w:val="none" w:sz="0" w:space="0" w:color="auto"/>
        <w:right w:val="none" w:sz="0" w:space="0" w:color="auto"/>
      </w:divBdr>
    </w:div>
    <w:div w:id="684480325">
      <w:bodyDiv w:val="1"/>
      <w:marLeft w:val="0"/>
      <w:marRight w:val="0"/>
      <w:marTop w:val="0"/>
      <w:marBottom w:val="0"/>
      <w:divBdr>
        <w:top w:val="none" w:sz="0" w:space="0" w:color="auto"/>
        <w:left w:val="none" w:sz="0" w:space="0" w:color="auto"/>
        <w:bottom w:val="none" w:sz="0" w:space="0" w:color="auto"/>
        <w:right w:val="none" w:sz="0" w:space="0" w:color="auto"/>
      </w:divBdr>
    </w:div>
    <w:div w:id="687371942">
      <w:bodyDiv w:val="1"/>
      <w:marLeft w:val="0"/>
      <w:marRight w:val="0"/>
      <w:marTop w:val="0"/>
      <w:marBottom w:val="0"/>
      <w:divBdr>
        <w:top w:val="none" w:sz="0" w:space="0" w:color="auto"/>
        <w:left w:val="none" w:sz="0" w:space="0" w:color="auto"/>
        <w:bottom w:val="none" w:sz="0" w:space="0" w:color="auto"/>
        <w:right w:val="none" w:sz="0" w:space="0" w:color="auto"/>
      </w:divBdr>
    </w:div>
    <w:div w:id="719746591">
      <w:bodyDiv w:val="1"/>
      <w:marLeft w:val="0"/>
      <w:marRight w:val="0"/>
      <w:marTop w:val="0"/>
      <w:marBottom w:val="0"/>
      <w:divBdr>
        <w:top w:val="none" w:sz="0" w:space="0" w:color="auto"/>
        <w:left w:val="none" w:sz="0" w:space="0" w:color="auto"/>
        <w:bottom w:val="none" w:sz="0" w:space="0" w:color="auto"/>
        <w:right w:val="none" w:sz="0" w:space="0" w:color="auto"/>
      </w:divBdr>
    </w:div>
    <w:div w:id="847184251">
      <w:bodyDiv w:val="1"/>
      <w:marLeft w:val="0"/>
      <w:marRight w:val="0"/>
      <w:marTop w:val="0"/>
      <w:marBottom w:val="0"/>
      <w:divBdr>
        <w:top w:val="none" w:sz="0" w:space="0" w:color="auto"/>
        <w:left w:val="none" w:sz="0" w:space="0" w:color="auto"/>
        <w:bottom w:val="none" w:sz="0" w:space="0" w:color="auto"/>
        <w:right w:val="none" w:sz="0" w:space="0" w:color="auto"/>
      </w:divBdr>
    </w:div>
    <w:div w:id="895160250">
      <w:bodyDiv w:val="1"/>
      <w:marLeft w:val="0"/>
      <w:marRight w:val="0"/>
      <w:marTop w:val="0"/>
      <w:marBottom w:val="0"/>
      <w:divBdr>
        <w:top w:val="none" w:sz="0" w:space="0" w:color="auto"/>
        <w:left w:val="none" w:sz="0" w:space="0" w:color="auto"/>
        <w:bottom w:val="none" w:sz="0" w:space="0" w:color="auto"/>
        <w:right w:val="none" w:sz="0" w:space="0" w:color="auto"/>
      </w:divBdr>
    </w:div>
    <w:div w:id="936475225">
      <w:bodyDiv w:val="1"/>
      <w:marLeft w:val="0"/>
      <w:marRight w:val="0"/>
      <w:marTop w:val="0"/>
      <w:marBottom w:val="0"/>
      <w:divBdr>
        <w:top w:val="none" w:sz="0" w:space="0" w:color="auto"/>
        <w:left w:val="none" w:sz="0" w:space="0" w:color="auto"/>
        <w:bottom w:val="none" w:sz="0" w:space="0" w:color="auto"/>
        <w:right w:val="none" w:sz="0" w:space="0" w:color="auto"/>
      </w:divBdr>
    </w:div>
    <w:div w:id="936720069">
      <w:bodyDiv w:val="1"/>
      <w:marLeft w:val="0"/>
      <w:marRight w:val="0"/>
      <w:marTop w:val="0"/>
      <w:marBottom w:val="0"/>
      <w:divBdr>
        <w:top w:val="none" w:sz="0" w:space="0" w:color="auto"/>
        <w:left w:val="none" w:sz="0" w:space="0" w:color="auto"/>
        <w:bottom w:val="none" w:sz="0" w:space="0" w:color="auto"/>
        <w:right w:val="none" w:sz="0" w:space="0" w:color="auto"/>
      </w:divBdr>
    </w:div>
    <w:div w:id="979729742">
      <w:bodyDiv w:val="1"/>
      <w:marLeft w:val="0"/>
      <w:marRight w:val="0"/>
      <w:marTop w:val="0"/>
      <w:marBottom w:val="0"/>
      <w:divBdr>
        <w:top w:val="none" w:sz="0" w:space="0" w:color="auto"/>
        <w:left w:val="none" w:sz="0" w:space="0" w:color="auto"/>
        <w:bottom w:val="none" w:sz="0" w:space="0" w:color="auto"/>
        <w:right w:val="none" w:sz="0" w:space="0" w:color="auto"/>
      </w:divBdr>
    </w:div>
    <w:div w:id="1053389366">
      <w:bodyDiv w:val="1"/>
      <w:marLeft w:val="0"/>
      <w:marRight w:val="0"/>
      <w:marTop w:val="0"/>
      <w:marBottom w:val="0"/>
      <w:divBdr>
        <w:top w:val="none" w:sz="0" w:space="0" w:color="auto"/>
        <w:left w:val="none" w:sz="0" w:space="0" w:color="auto"/>
        <w:bottom w:val="none" w:sz="0" w:space="0" w:color="auto"/>
        <w:right w:val="none" w:sz="0" w:space="0" w:color="auto"/>
      </w:divBdr>
    </w:div>
    <w:div w:id="1099526599">
      <w:bodyDiv w:val="1"/>
      <w:marLeft w:val="0"/>
      <w:marRight w:val="0"/>
      <w:marTop w:val="0"/>
      <w:marBottom w:val="0"/>
      <w:divBdr>
        <w:top w:val="none" w:sz="0" w:space="0" w:color="auto"/>
        <w:left w:val="none" w:sz="0" w:space="0" w:color="auto"/>
        <w:bottom w:val="none" w:sz="0" w:space="0" w:color="auto"/>
        <w:right w:val="none" w:sz="0" w:space="0" w:color="auto"/>
      </w:divBdr>
    </w:div>
    <w:div w:id="1283147702">
      <w:bodyDiv w:val="1"/>
      <w:marLeft w:val="0"/>
      <w:marRight w:val="0"/>
      <w:marTop w:val="0"/>
      <w:marBottom w:val="0"/>
      <w:divBdr>
        <w:top w:val="none" w:sz="0" w:space="0" w:color="auto"/>
        <w:left w:val="none" w:sz="0" w:space="0" w:color="auto"/>
        <w:bottom w:val="none" w:sz="0" w:space="0" w:color="auto"/>
        <w:right w:val="none" w:sz="0" w:space="0" w:color="auto"/>
      </w:divBdr>
    </w:div>
    <w:div w:id="1352680980">
      <w:bodyDiv w:val="1"/>
      <w:marLeft w:val="0"/>
      <w:marRight w:val="0"/>
      <w:marTop w:val="0"/>
      <w:marBottom w:val="0"/>
      <w:divBdr>
        <w:top w:val="none" w:sz="0" w:space="0" w:color="auto"/>
        <w:left w:val="none" w:sz="0" w:space="0" w:color="auto"/>
        <w:bottom w:val="none" w:sz="0" w:space="0" w:color="auto"/>
        <w:right w:val="none" w:sz="0" w:space="0" w:color="auto"/>
      </w:divBdr>
    </w:div>
    <w:div w:id="1358966901">
      <w:bodyDiv w:val="1"/>
      <w:marLeft w:val="0"/>
      <w:marRight w:val="0"/>
      <w:marTop w:val="0"/>
      <w:marBottom w:val="0"/>
      <w:divBdr>
        <w:top w:val="none" w:sz="0" w:space="0" w:color="auto"/>
        <w:left w:val="none" w:sz="0" w:space="0" w:color="auto"/>
        <w:bottom w:val="none" w:sz="0" w:space="0" w:color="auto"/>
        <w:right w:val="none" w:sz="0" w:space="0" w:color="auto"/>
      </w:divBdr>
    </w:div>
    <w:div w:id="1379356022">
      <w:bodyDiv w:val="1"/>
      <w:marLeft w:val="0"/>
      <w:marRight w:val="0"/>
      <w:marTop w:val="0"/>
      <w:marBottom w:val="0"/>
      <w:divBdr>
        <w:top w:val="none" w:sz="0" w:space="0" w:color="auto"/>
        <w:left w:val="none" w:sz="0" w:space="0" w:color="auto"/>
        <w:bottom w:val="none" w:sz="0" w:space="0" w:color="auto"/>
        <w:right w:val="none" w:sz="0" w:space="0" w:color="auto"/>
      </w:divBdr>
    </w:div>
    <w:div w:id="1471436942">
      <w:bodyDiv w:val="1"/>
      <w:marLeft w:val="0"/>
      <w:marRight w:val="0"/>
      <w:marTop w:val="0"/>
      <w:marBottom w:val="0"/>
      <w:divBdr>
        <w:top w:val="none" w:sz="0" w:space="0" w:color="auto"/>
        <w:left w:val="none" w:sz="0" w:space="0" w:color="auto"/>
        <w:bottom w:val="none" w:sz="0" w:space="0" w:color="auto"/>
        <w:right w:val="none" w:sz="0" w:space="0" w:color="auto"/>
      </w:divBdr>
    </w:div>
    <w:div w:id="1660765090">
      <w:bodyDiv w:val="1"/>
      <w:marLeft w:val="0"/>
      <w:marRight w:val="0"/>
      <w:marTop w:val="0"/>
      <w:marBottom w:val="0"/>
      <w:divBdr>
        <w:top w:val="none" w:sz="0" w:space="0" w:color="auto"/>
        <w:left w:val="none" w:sz="0" w:space="0" w:color="auto"/>
        <w:bottom w:val="none" w:sz="0" w:space="0" w:color="auto"/>
        <w:right w:val="none" w:sz="0" w:space="0" w:color="auto"/>
      </w:divBdr>
    </w:div>
    <w:div w:id="1663849381">
      <w:bodyDiv w:val="1"/>
      <w:marLeft w:val="0"/>
      <w:marRight w:val="0"/>
      <w:marTop w:val="0"/>
      <w:marBottom w:val="0"/>
      <w:divBdr>
        <w:top w:val="none" w:sz="0" w:space="0" w:color="auto"/>
        <w:left w:val="none" w:sz="0" w:space="0" w:color="auto"/>
        <w:bottom w:val="none" w:sz="0" w:space="0" w:color="auto"/>
        <w:right w:val="none" w:sz="0" w:space="0" w:color="auto"/>
      </w:divBdr>
    </w:div>
    <w:div w:id="1731032348">
      <w:bodyDiv w:val="1"/>
      <w:marLeft w:val="0"/>
      <w:marRight w:val="0"/>
      <w:marTop w:val="0"/>
      <w:marBottom w:val="0"/>
      <w:divBdr>
        <w:top w:val="none" w:sz="0" w:space="0" w:color="auto"/>
        <w:left w:val="none" w:sz="0" w:space="0" w:color="auto"/>
        <w:bottom w:val="none" w:sz="0" w:space="0" w:color="auto"/>
        <w:right w:val="none" w:sz="0" w:space="0" w:color="auto"/>
      </w:divBdr>
    </w:div>
    <w:div w:id="1857965568">
      <w:bodyDiv w:val="1"/>
      <w:marLeft w:val="0"/>
      <w:marRight w:val="0"/>
      <w:marTop w:val="0"/>
      <w:marBottom w:val="0"/>
      <w:divBdr>
        <w:top w:val="none" w:sz="0" w:space="0" w:color="auto"/>
        <w:left w:val="none" w:sz="0" w:space="0" w:color="auto"/>
        <w:bottom w:val="none" w:sz="0" w:space="0" w:color="auto"/>
        <w:right w:val="none" w:sz="0" w:space="0" w:color="auto"/>
      </w:divBdr>
    </w:div>
    <w:div w:id="1885096289">
      <w:bodyDiv w:val="1"/>
      <w:marLeft w:val="0"/>
      <w:marRight w:val="0"/>
      <w:marTop w:val="0"/>
      <w:marBottom w:val="0"/>
      <w:divBdr>
        <w:top w:val="none" w:sz="0" w:space="0" w:color="auto"/>
        <w:left w:val="none" w:sz="0" w:space="0" w:color="auto"/>
        <w:bottom w:val="none" w:sz="0" w:space="0" w:color="auto"/>
        <w:right w:val="none" w:sz="0" w:space="0" w:color="auto"/>
      </w:divBdr>
    </w:div>
    <w:div w:id="1902324643">
      <w:bodyDiv w:val="1"/>
      <w:marLeft w:val="0"/>
      <w:marRight w:val="0"/>
      <w:marTop w:val="0"/>
      <w:marBottom w:val="0"/>
      <w:divBdr>
        <w:top w:val="none" w:sz="0" w:space="0" w:color="auto"/>
        <w:left w:val="none" w:sz="0" w:space="0" w:color="auto"/>
        <w:bottom w:val="none" w:sz="0" w:space="0" w:color="auto"/>
        <w:right w:val="none" w:sz="0" w:space="0" w:color="auto"/>
      </w:divBdr>
    </w:div>
    <w:div w:id="1904872597">
      <w:bodyDiv w:val="1"/>
      <w:marLeft w:val="0"/>
      <w:marRight w:val="0"/>
      <w:marTop w:val="0"/>
      <w:marBottom w:val="0"/>
      <w:divBdr>
        <w:top w:val="none" w:sz="0" w:space="0" w:color="auto"/>
        <w:left w:val="none" w:sz="0" w:space="0" w:color="auto"/>
        <w:bottom w:val="none" w:sz="0" w:space="0" w:color="auto"/>
        <w:right w:val="none" w:sz="0" w:space="0" w:color="auto"/>
      </w:divBdr>
    </w:div>
    <w:div w:id="1932203272">
      <w:bodyDiv w:val="1"/>
      <w:marLeft w:val="0"/>
      <w:marRight w:val="0"/>
      <w:marTop w:val="0"/>
      <w:marBottom w:val="0"/>
      <w:divBdr>
        <w:top w:val="none" w:sz="0" w:space="0" w:color="auto"/>
        <w:left w:val="none" w:sz="0" w:space="0" w:color="auto"/>
        <w:bottom w:val="none" w:sz="0" w:space="0" w:color="auto"/>
        <w:right w:val="none" w:sz="0" w:space="0" w:color="auto"/>
      </w:divBdr>
    </w:div>
    <w:div w:id="204795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A73D4-335F-48A9-81C1-109BF49B3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24</Pages>
  <Words>6399</Words>
  <Characters>36479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Bekiari Xrysoula</dc:creator>
  <cp:lastModifiedBy>Bekiari Xrysoula</cp:lastModifiedBy>
  <cp:revision>11</cp:revision>
  <cp:lastPrinted>2017-01-24T12:01:00Z</cp:lastPrinted>
  <dcterms:created xsi:type="dcterms:W3CDTF">2017-01-24T13:52:00Z</dcterms:created>
  <dcterms:modified xsi:type="dcterms:W3CDTF">2017-01-25T13:23:00Z</dcterms:modified>
</cp:coreProperties>
</file>