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1BFB0" w14:textId="77777777" w:rsidR="00E45031" w:rsidRDefault="00E45031" w:rsidP="00E45031">
      <w:pPr>
        <w:pStyle w:val="Heading3"/>
      </w:pPr>
      <w:bookmarkStart w:id="0" w:name="_Toc216184383"/>
      <w:r>
        <w:t>Issue 685: FOL statements in LRMoo</w:t>
      </w:r>
      <w:bookmarkEnd w:id="0"/>
    </w:p>
    <w:p w14:paraId="2E03A5D8" w14:textId="77777777" w:rsidR="00E45031" w:rsidRDefault="00E45031" w:rsidP="00E45031">
      <w:pPr>
        <w:pStyle w:val="Heading4"/>
      </w:pPr>
      <w:r>
        <w:t>FOL statements in LRMoo</w:t>
      </w:r>
    </w:p>
    <w:p w14:paraId="5CFE2051" w14:textId="77777777" w:rsidR="00E45031" w:rsidRDefault="00E45031" w:rsidP="00E45031">
      <w:r>
        <w:t xml:space="preserve">PR presented the SIG with three alternatives to handling the long path that R8 combines (is combined to form) that holds between two instances of F12 Nomen, given that the one originally proposed involved instantiating illicit properties, i.e., the ones marked in </w:t>
      </w:r>
      <w:r w:rsidRPr="00656633">
        <w:rPr>
          <w:b/>
          <w:color w:val="FF0000"/>
        </w:rPr>
        <w:t>red</w:t>
      </w:r>
      <w:r>
        <w:t xml:space="preserve">: F12 Nomen. R33 has string: E62 String. </w:t>
      </w:r>
      <w:r w:rsidRPr="00656633">
        <w:rPr>
          <w:color w:val="FF0000"/>
        </w:rPr>
        <w:t>P190i is symbolic content of</w:t>
      </w:r>
      <w:r>
        <w:t xml:space="preserve">: E90 Symbolic Content. P106 is composed of: E90 Symbolic Object. P190 ha symbolic content: E62 String. </w:t>
      </w:r>
      <w:r w:rsidRPr="00656633">
        <w:rPr>
          <w:color w:val="FF0000"/>
        </w:rPr>
        <w:t>R33i is string of:</w:t>
      </w:r>
      <w:r>
        <w:t xml:space="preserve"> F12 Nomen.</w:t>
      </w:r>
    </w:p>
    <w:p w14:paraId="1C2A9CE5" w14:textId="77777777" w:rsidR="00E45031" w:rsidRDefault="00E45031" w:rsidP="00E45031">
      <w:pPr>
        <w:pStyle w:val="ListParagraph"/>
        <w:numPr>
          <w:ilvl w:val="0"/>
          <w:numId w:val="1"/>
        </w:numPr>
      </w:pPr>
      <w:r w:rsidRPr="00656633">
        <w:t xml:space="preserve">Define a property </w:t>
      </w:r>
      <w:proofErr w:type="spellStart"/>
      <w:r w:rsidRPr="00656633">
        <w:t>Rxx</w:t>
      </w:r>
      <w:proofErr w:type="spellEnd"/>
      <w:r w:rsidRPr="00656633">
        <w:t xml:space="preserve"> has </w:t>
      </w:r>
      <w:r>
        <w:t xml:space="preserve">associated appellation (is associated appellation of) [D: F12 Nomen, R: E41 Appellation], in order to circumvent talking about making direct claims about the strings of two instances of F12 Nomen (so the shortcut would become F12 Nomen. </w:t>
      </w:r>
      <w:proofErr w:type="spellStart"/>
      <w:r>
        <w:t>Rxx</w:t>
      </w:r>
      <w:proofErr w:type="spellEnd"/>
      <w:r>
        <w:t xml:space="preserve"> has associated appellation: E41 Appellation. P106 forms part of: E41 Appellation. </w:t>
      </w:r>
      <w:proofErr w:type="spellStart"/>
      <w:r>
        <w:t>Rxxi</w:t>
      </w:r>
      <w:proofErr w:type="spellEnd"/>
      <w:r>
        <w:t xml:space="preserve"> is associated appellation of: F12 Nomen</w:t>
      </w:r>
    </w:p>
    <w:p w14:paraId="29D1AC06" w14:textId="77777777" w:rsidR="00E45031" w:rsidRDefault="00E45031" w:rsidP="00E45031">
      <w:pPr>
        <w:pStyle w:val="ListParagraph"/>
        <w:numPr>
          <w:ilvl w:val="0"/>
          <w:numId w:val="1"/>
        </w:numPr>
      </w:pPr>
      <w:r>
        <w:t>Revise R33 has string [D: F12 Nomen, R: E62 String] and make it R33 has representation (is representation of) [D: F12 Nomen, E90 Symbolic Object &lt;or even E41 Appellation&gt;], and declare the property to be a subproperty of P67 refers to (is referred to by)</w:t>
      </w:r>
    </w:p>
    <w:p w14:paraId="6BC129CF" w14:textId="77777777" w:rsidR="00E45031" w:rsidRDefault="00E45031" w:rsidP="00E45031">
      <w:pPr>
        <w:pStyle w:val="ListParagraph"/>
        <w:numPr>
          <w:ilvl w:val="0"/>
          <w:numId w:val="1"/>
        </w:numPr>
      </w:pPr>
      <w:r>
        <w:t xml:space="preserve">Do not declare it a shortcut of any long path, despite it being useful for the </w:t>
      </w:r>
      <w:proofErr w:type="spellStart"/>
      <w:r>
        <w:t>LRMer</w:t>
      </w:r>
      <w:proofErr w:type="spellEnd"/>
      <w:r>
        <w:t xml:space="preserve"> mapping. </w:t>
      </w:r>
    </w:p>
    <w:p w14:paraId="6C6DDCE9" w14:textId="77777777" w:rsidR="00E45031" w:rsidRPr="00F95118" w:rsidRDefault="00E45031" w:rsidP="00E45031">
      <w:pPr>
        <w:rPr>
          <w:b/>
          <w:bCs/>
        </w:rPr>
      </w:pPr>
      <w:r w:rsidRPr="00F95118">
        <w:rPr>
          <w:b/>
          <w:bCs/>
        </w:rPr>
        <w:t>Decision:</w:t>
      </w:r>
    </w:p>
    <w:p w14:paraId="4DC0DA71" w14:textId="77777777" w:rsidR="00E45031" w:rsidRDefault="00E45031" w:rsidP="00E45031">
      <w:r>
        <w:t xml:space="preserve">A long discussion ensued, which concluded in option (c) for version 1.1.1 (Official, IFLA approved). </w:t>
      </w:r>
    </w:p>
    <w:p w14:paraId="7A890E5E" w14:textId="77777777" w:rsidR="00E45031" w:rsidRDefault="00E45031" w:rsidP="00E45031">
      <w:pPr>
        <w:pStyle w:val="ListParagraph"/>
        <w:numPr>
          <w:ilvl w:val="0"/>
          <w:numId w:val="2"/>
        </w:numPr>
      </w:pPr>
      <w:r>
        <w:t xml:space="preserve">The arguments made can be found </w:t>
      </w:r>
      <w:hyperlink r:id="rId5" w:history="1">
        <w:r w:rsidRPr="00221FE7">
          <w:rPr>
            <w:rStyle w:val="Hyperlink"/>
          </w:rPr>
          <w:t>here</w:t>
        </w:r>
      </w:hyperlink>
      <w:r>
        <w:t xml:space="preserve"> (original proposal by PR, TA, MZ) and </w:t>
      </w:r>
      <w:hyperlink r:id="rId6" w:history="1">
        <w:r w:rsidRPr="00221FE7">
          <w:rPr>
            <w:rStyle w:val="Hyperlink"/>
          </w:rPr>
          <w:t>here</w:t>
        </w:r>
      </w:hyperlink>
      <w:r>
        <w:t xml:space="preserve"> (WS). </w:t>
      </w:r>
    </w:p>
    <w:p w14:paraId="76F92CDF" w14:textId="77777777" w:rsidR="00E45031" w:rsidRDefault="00E45031" w:rsidP="00E45031">
      <w:pPr>
        <w:pStyle w:val="ListParagraph"/>
        <w:numPr>
          <w:ilvl w:val="0"/>
          <w:numId w:val="2"/>
        </w:numPr>
      </w:pPr>
      <w:r>
        <w:t xml:space="preserve">Option (a) will be reconsidered at a later stage, will also mirror any updates regarding a proposal to reframe E41 Appellation (make it context dependent). </w:t>
      </w:r>
    </w:p>
    <w:p w14:paraId="503B699C" w14:textId="3B50070A" w:rsidR="00E45031" w:rsidRDefault="00E45031" w:rsidP="00E45031">
      <w:r w:rsidRPr="003E7EEA">
        <w:rPr>
          <w:b/>
          <w:bCs/>
        </w:rPr>
        <w:t>HW</w:t>
      </w:r>
      <w:r>
        <w:t xml:space="preserve">: The LRMoo group to continue working on that. </w:t>
      </w:r>
    </w:p>
    <w:p w14:paraId="6DF3C580" w14:textId="77777777" w:rsidR="001E0921" w:rsidRDefault="001E0921" w:rsidP="001E0921">
      <w:pPr>
        <w:pStyle w:val="Heading4"/>
      </w:pPr>
      <w:r>
        <w:t xml:space="preserve">FOL statement regarding the implication of asymmetry for </w:t>
      </w:r>
      <w:proofErr w:type="spellStart"/>
      <w:r>
        <w:t>irreflexivity</w:t>
      </w:r>
      <w:proofErr w:type="spellEnd"/>
    </w:p>
    <w:p w14:paraId="3BECB823" w14:textId="77777777" w:rsidR="001E0921" w:rsidRDefault="001E0921" w:rsidP="001E0921">
      <w:r>
        <w:t xml:space="preserve">CEO presented his HW –the clause to appear under the definition of “irreflexive” in the glossary table can be found below: </w:t>
      </w:r>
    </w:p>
    <w:p w14:paraId="0360DB47" w14:textId="77777777" w:rsidR="001E0921" w:rsidRDefault="001E0921" w:rsidP="001E0921">
      <w:pPr>
        <w:pStyle w:val="ListParagraph"/>
        <w:numPr>
          <w:ilvl w:val="0"/>
          <w:numId w:val="3"/>
        </w:numPr>
      </w:pPr>
      <w:r w:rsidRPr="00F425EE">
        <w:t>P is asymmetric implies that P is irreflexive:  Assume that P is asymmetric then for all x,y: P(x,y) implies not P(y,x). So, P(</w:t>
      </w:r>
      <w:proofErr w:type="spellStart"/>
      <w:r w:rsidRPr="00F425EE">
        <w:t>x,x</w:t>
      </w:r>
      <w:proofErr w:type="spellEnd"/>
      <w:r w:rsidRPr="00F425EE">
        <w:t xml:space="preserve">) will </w:t>
      </w:r>
      <w:proofErr w:type="spellStart"/>
      <w:r w:rsidRPr="00F425EE">
        <w:t>imply</w:t>
      </w:r>
      <w:proofErr w:type="spellEnd"/>
      <w:r w:rsidRPr="00F425EE">
        <w:t xml:space="preserve"> not P(</w:t>
      </w:r>
      <w:proofErr w:type="spellStart"/>
      <w:r w:rsidRPr="00F425EE">
        <w:t>x,x</w:t>
      </w:r>
      <w:proofErr w:type="spellEnd"/>
      <w:r w:rsidRPr="00F425EE">
        <w:t>) which is a contradiction and P(</w:t>
      </w:r>
      <w:proofErr w:type="spellStart"/>
      <w:r w:rsidRPr="00F425EE">
        <w:t>x,x</w:t>
      </w:r>
      <w:proofErr w:type="spellEnd"/>
      <w:r w:rsidRPr="00F425EE">
        <w:t>) cannot be the case.</w:t>
      </w:r>
    </w:p>
    <w:p w14:paraId="35C8EDFD" w14:textId="77777777" w:rsidR="001E0921" w:rsidRPr="00F425EE" w:rsidRDefault="001E0921" w:rsidP="001E0921">
      <w:r w:rsidRPr="003E7EEA">
        <w:rPr>
          <w:b/>
          <w:bCs/>
        </w:rPr>
        <w:t>Decision</w:t>
      </w:r>
      <w:r>
        <w:t xml:space="preserve">: The SIG approved the proposal by CEO, it will appear in the introduction of CIDOC CRM v7.3.2 and LRMoo v1.1.1. </w:t>
      </w:r>
    </w:p>
    <w:p w14:paraId="082AD32B" w14:textId="77777777" w:rsidR="001E0921" w:rsidRDefault="001E0921" w:rsidP="00E45031">
      <w:bookmarkStart w:id="1" w:name="_GoBack"/>
      <w:bookmarkEnd w:id="1"/>
    </w:p>
    <w:p w14:paraId="337E9B41" w14:textId="77777777" w:rsidR="0055322F" w:rsidRDefault="0055322F"/>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A5460"/>
    <w:multiLevelType w:val="hybridMultilevel"/>
    <w:tmpl w:val="382C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797468"/>
    <w:multiLevelType w:val="hybridMultilevel"/>
    <w:tmpl w:val="1DB2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C02D5A"/>
    <w:multiLevelType w:val="hybridMultilevel"/>
    <w:tmpl w:val="9432F076"/>
    <w:lvl w:ilvl="0" w:tplc="56EE70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DB"/>
    <w:rsid w:val="001657DB"/>
    <w:rsid w:val="001E0921"/>
    <w:rsid w:val="0055322F"/>
    <w:rsid w:val="006414F7"/>
    <w:rsid w:val="00C67417"/>
    <w:rsid w:val="00D83776"/>
    <w:rsid w:val="00E4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76EB"/>
  <w15:chartTrackingRefBased/>
  <w15:docId w15:val="{A26119BE-0F96-44A1-AE65-4EFF355A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031"/>
  </w:style>
  <w:style w:type="paragraph" w:styleId="Heading3">
    <w:name w:val="heading 3"/>
    <w:basedOn w:val="Normal"/>
    <w:next w:val="Normal"/>
    <w:link w:val="Heading3Char"/>
    <w:uiPriority w:val="9"/>
    <w:unhideWhenUsed/>
    <w:qFormat/>
    <w:rsid w:val="00E4503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4503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503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45031"/>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E45031"/>
    <w:rPr>
      <w:color w:val="0563C1" w:themeColor="hyperlink"/>
      <w:u w:val="single"/>
    </w:rPr>
  </w:style>
  <w:style w:type="paragraph" w:styleId="ListParagraph">
    <w:name w:val="List Paragraph"/>
    <w:basedOn w:val="Normal"/>
    <w:uiPriority w:val="34"/>
    <w:qFormat/>
    <w:rsid w:val="00E45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i_Ue84JCal4E0eaUxwoBEVi-0jcGkRdzWaECek3zBcs/edit" TargetMode="External"/><Relationship Id="rId5" Type="http://schemas.openxmlformats.org/officeDocument/2006/relationships/hyperlink" Target="https://docs.google.com/presentation/d/1QXvM0cQc4qFFFMzPsvMDn5Sb0RUXKJ34gz_ZE4IOJqk/edit?usp=drive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2025-12-09T13:44:00Z</dcterms:created>
  <dcterms:modified xsi:type="dcterms:W3CDTF">2025-12-09T14:06:00Z</dcterms:modified>
</cp:coreProperties>
</file>