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2DE" w:rsidRDefault="00E642DE" w:rsidP="00E642DE">
      <w:pPr>
        <w:pStyle w:val="Heading2"/>
      </w:pPr>
      <w:bookmarkStart w:id="0" w:name="_Toc166142262"/>
      <w:bookmarkStart w:id="1" w:name="_GoBack"/>
      <w:r>
        <w:t>Issue 556</w:t>
      </w:r>
      <w:bookmarkEnd w:id="0"/>
      <w:r>
        <w:t xml:space="preserve"> – 58 SIG</w:t>
      </w:r>
    </w:p>
    <w:bookmarkEnd w:id="1"/>
    <w:p w:rsidR="00E642DE" w:rsidRDefault="00E642DE" w:rsidP="00E642DE">
      <w:r>
        <w:t xml:space="preserve">The remaining pieces of HW for the issue include </w:t>
      </w:r>
    </w:p>
    <w:p w:rsidR="00E642DE" w:rsidRDefault="00E642DE" w:rsidP="00E642DE">
      <w:pPr>
        <w:pStyle w:val="ListParagraph"/>
        <w:numPr>
          <w:ilvl w:val="0"/>
          <w:numId w:val="2"/>
        </w:numPr>
      </w:pPr>
      <w:r w:rsidRPr="006657DD">
        <w:rPr>
          <w:u w:val="single"/>
        </w:rPr>
        <w:t>Consolidating the following documents and provide instructions on how to use them</w:t>
      </w:r>
      <w:r>
        <w:t xml:space="preserve">: </w:t>
      </w:r>
    </w:p>
    <w:p w:rsidR="00E642DE" w:rsidRDefault="00E642DE" w:rsidP="00E642DE">
      <w:pPr>
        <w:pStyle w:val="ListParagraph"/>
        <w:numPr>
          <w:ilvl w:val="1"/>
          <w:numId w:val="2"/>
        </w:numPr>
      </w:pPr>
      <w:r>
        <w:t>The functional role of a minimal vocabulary</w:t>
      </w:r>
    </w:p>
    <w:p w:rsidR="00E642DE" w:rsidRDefault="00E642DE" w:rsidP="00E642DE">
      <w:pPr>
        <w:pStyle w:val="ListParagraph"/>
        <w:numPr>
          <w:ilvl w:val="1"/>
          <w:numId w:val="2"/>
        </w:numPr>
      </w:pPr>
      <w:r>
        <w:t>Terms to be used in migration paths for deprecated classes</w:t>
      </w:r>
    </w:p>
    <w:p w:rsidR="00E642DE" w:rsidRDefault="00E642DE" w:rsidP="00E642DE">
      <w:pPr>
        <w:pStyle w:val="ListParagraph"/>
        <w:numPr>
          <w:ilvl w:val="1"/>
          <w:numId w:val="2"/>
        </w:numPr>
      </w:pPr>
      <w:r>
        <w:t>Type restrictions of existing classes and typed properties</w:t>
      </w:r>
    </w:p>
    <w:p w:rsidR="00E642DE" w:rsidRDefault="00E642DE" w:rsidP="00E642DE">
      <w:pPr>
        <w:pStyle w:val="ListParagraph"/>
        <w:numPr>
          <w:ilvl w:val="2"/>
          <w:numId w:val="2"/>
        </w:numPr>
      </w:pPr>
      <w:r w:rsidRPr="006657DD">
        <w:rPr>
          <w:b/>
        </w:rPr>
        <w:t>Pending</w:t>
      </w:r>
      <w:r>
        <w:t>: E10, E8, E15, E58, P62.1, P67.1, P138.1:</w:t>
      </w:r>
      <w:r>
        <w:br/>
      </w:r>
      <w:r w:rsidRPr="006657DD">
        <w:rPr>
          <w:b/>
        </w:rPr>
        <w:t>Proposal</w:t>
      </w:r>
      <w:r>
        <w:t>: do not provide recommendations, also disengage these scope notes from issue 650.</w:t>
      </w:r>
    </w:p>
    <w:p w:rsidR="00E642DE" w:rsidRDefault="00E642DE" w:rsidP="00E642DE">
      <w:pPr>
        <w:pStyle w:val="ListParagraph"/>
        <w:numPr>
          <w:ilvl w:val="0"/>
          <w:numId w:val="2"/>
        </w:numPr>
      </w:pPr>
      <w:r w:rsidRPr="006657DD">
        <w:rPr>
          <w:u w:val="single"/>
        </w:rPr>
        <w:t>Provide type restrictions for instances of E4 Period</w:t>
      </w:r>
      <w:r>
        <w:t xml:space="preserve"> (a high-level hierarchy). </w:t>
      </w:r>
    </w:p>
    <w:p w:rsidR="00E642DE" w:rsidRDefault="00E642DE" w:rsidP="00E642DE"/>
    <w:p w:rsidR="00E642DE" w:rsidRDefault="00E642DE" w:rsidP="00E642DE">
      <w:pPr>
        <w:spacing w:after="240"/>
      </w:pPr>
      <w:r>
        <w:t>No progress for point (</w:t>
      </w:r>
      <w:proofErr w:type="spellStart"/>
      <w:r>
        <w:t>i</w:t>
      </w:r>
      <w:proofErr w:type="spellEnd"/>
      <w:r>
        <w:t>), but for point (ii) AK did some HW –see here (</w:t>
      </w:r>
      <w:hyperlink r:id="rId5" w:history="1">
        <w:r w:rsidRPr="004B4690">
          <w:rPr>
            <w:rStyle w:val="Hyperlink"/>
          </w:rPr>
          <w:t>spreadsheet</w:t>
        </w:r>
      </w:hyperlink>
      <w:r>
        <w:t xml:space="preserve"> containing TGN and </w:t>
      </w:r>
      <w:proofErr w:type="spellStart"/>
      <w:r>
        <w:t>Geonames</w:t>
      </w:r>
      <w:proofErr w:type="spellEnd"/>
      <w:r>
        <w:t xml:space="preserve"> terms lists; </w:t>
      </w:r>
      <w:hyperlink r:id="rId6" w:history="1">
        <w:r w:rsidRPr="004B4690">
          <w:rPr>
            <w:rStyle w:val="Hyperlink"/>
          </w:rPr>
          <w:t>explanations</w:t>
        </w:r>
      </w:hyperlink>
      <w:r>
        <w:t xml:space="preserve"> from TGN). </w:t>
      </w:r>
    </w:p>
    <w:p w:rsidR="00E642DE" w:rsidRDefault="00E642DE" w:rsidP="00E642DE">
      <w:pPr>
        <w:rPr>
          <w:b/>
        </w:rPr>
      </w:pPr>
      <w:r w:rsidRPr="004B4690">
        <w:rPr>
          <w:b/>
        </w:rPr>
        <w:t>Discussion points:</w:t>
      </w:r>
    </w:p>
    <w:p w:rsidR="00E642DE" w:rsidRPr="004B4690" w:rsidRDefault="00E642DE" w:rsidP="00E642DE">
      <w:pPr>
        <w:pStyle w:val="ListParagraph"/>
        <w:numPr>
          <w:ilvl w:val="0"/>
          <w:numId w:val="1"/>
        </w:numPr>
        <w:spacing w:after="240"/>
        <w:rPr>
          <w:b/>
        </w:rPr>
      </w:pPr>
      <w:bookmarkStart w:id="2" w:name="_Hlk166238934"/>
      <w:r>
        <w:t xml:space="preserve">The problem with gazetteers is that they conflate phenomenal places and spacetime volumes when defining types of administrative units. A certain settlement spans a spatial extent that varies in time and is the sum total of the activities of the settlers at that place. It should be construed as an E92 STV, and that causes problems for a one to one mapping with the CRM. </w:t>
      </w:r>
    </w:p>
    <w:p w:rsidR="00E642DE" w:rsidRDefault="00E642DE" w:rsidP="00E642DE">
      <w:pPr>
        <w:pStyle w:val="ListParagraph"/>
        <w:numPr>
          <w:ilvl w:val="0"/>
          <w:numId w:val="1"/>
        </w:numPr>
        <w:spacing w:after="240"/>
      </w:pPr>
      <w:r w:rsidRPr="00D665AC">
        <w:t>Features that are fairly stable in a given time frame of reference could be listed as physical features. Otherwise they should be construed as periods or activities.</w:t>
      </w:r>
      <w:r>
        <w:t xml:space="preserve"> Out of this list, which ones qualify for features and which ones don’t? needs to be determined (assign HW). </w:t>
      </w:r>
    </w:p>
    <w:p w:rsidR="00E642DE" w:rsidRDefault="00E642DE" w:rsidP="00E642DE">
      <w:pPr>
        <w:pStyle w:val="ListParagraph"/>
        <w:numPr>
          <w:ilvl w:val="0"/>
          <w:numId w:val="1"/>
        </w:numPr>
        <w:spacing w:after="240"/>
      </w:pPr>
      <w:r>
        <w:t>The HW has us sidetracked from identifying a minimal set of terms needed to restrict CRM classes and typed properties, to first creating high-level hierarchies to cover our use cases, and at last to looking at random list terms. MD had proposed some high-level terms for the 57</w:t>
      </w:r>
      <w:r w:rsidRPr="00E408BB">
        <w:rPr>
          <w:vertAlign w:val="superscript"/>
        </w:rPr>
        <w:t>th</w:t>
      </w:r>
      <w:r>
        <w:t xml:space="preserve"> SIG meeting.  </w:t>
      </w:r>
    </w:p>
    <w:p w:rsidR="00E642DE" w:rsidRDefault="00E642DE" w:rsidP="00E642DE">
      <w:r w:rsidRPr="00E408BB">
        <w:rPr>
          <w:b/>
        </w:rPr>
        <w:t>How to move forward – HW assignment</w:t>
      </w:r>
      <w:r>
        <w:t xml:space="preserve">: </w:t>
      </w:r>
    </w:p>
    <w:p w:rsidR="00E642DE" w:rsidRDefault="00E642DE" w:rsidP="00E642DE">
      <w:pPr>
        <w:pStyle w:val="ListParagraph"/>
        <w:numPr>
          <w:ilvl w:val="0"/>
          <w:numId w:val="1"/>
        </w:numPr>
        <w:spacing w:after="240"/>
      </w:pPr>
      <w:r>
        <w:t>Available definitions from the TGN to be consulted</w:t>
      </w:r>
    </w:p>
    <w:p w:rsidR="00E642DE" w:rsidRDefault="00E642DE" w:rsidP="00E642DE">
      <w:pPr>
        <w:pStyle w:val="ListParagraph"/>
        <w:numPr>
          <w:ilvl w:val="0"/>
          <w:numId w:val="1"/>
        </w:numPr>
        <w:spacing w:after="240"/>
      </w:pPr>
      <w:r>
        <w:t xml:space="preserve">GH &amp; OE will work towards providing a definition of the different types of space-time phenomena used to restrict place types  </w:t>
      </w:r>
    </w:p>
    <w:bookmarkEnd w:id="2"/>
    <w:p w:rsidR="00A650EB" w:rsidRPr="00E642DE" w:rsidRDefault="00A650EB" w:rsidP="00E642DE"/>
    <w:sectPr w:rsidR="00A650EB" w:rsidRPr="00E64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F1E"/>
    <w:multiLevelType w:val="hybridMultilevel"/>
    <w:tmpl w:val="14066A96"/>
    <w:lvl w:ilvl="0" w:tplc="AE3E2C8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93024"/>
    <w:multiLevelType w:val="hybridMultilevel"/>
    <w:tmpl w:val="55446F16"/>
    <w:lvl w:ilvl="0" w:tplc="D694817E">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EB"/>
    <w:rsid w:val="0055322F"/>
    <w:rsid w:val="006414F7"/>
    <w:rsid w:val="00A650EB"/>
    <w:rsid w:val="00E6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C791"/>
  <w15:chartTrackingRefBased/>
  <w15:docId w15:val="{AE5A8E3E-3763-4E81-B8AF-193087F0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4F7"/>
  </w:style>
  <w:style w:type="paragraph" w:styleId="Heading2">
    <w:name w:val="heading 2"/>
    <w:basedOn w:val="Normal"/>
    <w:next w:val="Normal"/>
    <w:link w:val="Heading2Char"/>
    <w:uiPriority w:val="9"/>
    <w:unhideWhenUsed/>
    <w:qFormat/>
    <w:rsid w:val="00E642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0EB"/>
    <w:rPr>
      <w:color w:val="0563C1" w:themeColor="hyperlink"/>
      <w:u w:val="single"/>
    </w:rPr>
  </w:style>
  <w:style w:type="character" w:styleId="UnresolvedMention">
    <w:name w:val="Unresolved Mention"/>
    <w:basedOn w:val="DefaultParagraphFont"/>
    <w:uiPriority w:val="99"/>
    <w:semiHidden/>
    <w:unhideWhenUsed/>
    <w:rsid w:val="00A650EB"/>
    <w:rPr>
      <w:color w:val="605E5C"/>
      <w:shd w:val="clear" w:color="auto" w:fill="E1DFDD"/>
    </w:rPr>
  </w:style>
  <w:style w:type="paragraph" w:styleId="ListParagraph">
    <w:name w:val="List Paragraph"/>
    <w:basedOn w:val="Normal"/>
    <w:uiPriority w:val="34"/>
    <w:qFormat/>
    <w:rsid w:val="00A650EB"/>
    <w:pPr>
      <w:ind w:left="720"/>
      <w:contextualSpacing/>
    </w:pPr>
  </w:style>
  <w:style w:type="character" w:customStyle="1" w:styleId="Heading2Char">
    <w:name w:val="Heading 2 Char"/>
    <w:basedOn w:val="DefaultParagraphFont"/>
    <w:link w:val="Heading2"/>
    <w:uiPriority w:val="9"/>
    <w:rsid w:val="00E642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doc-crm.org/sites/default/files/EXPLANATORYTEXT_FOR_TGN_PLACETYPE.docx" TargetMode="External"/><Relationship Id="rId5" Type="http://schemas.openxmlformats.org/officeDocument/2006/relationships/hyperlink" Target="https://cidoc-crm.org/sites/default/files/gazetteers.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2024-05-10T09:52:00Z</dcterms:created>
  <dcterms:modified xsi:type="dcterms:W3CDTF">2024-05-10T10:10:00Z</dcterms:modified>
</cp:coreProperties>
</file>