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1EE3F3" w14:textId="2F28A6C6" w:rsidR="00AC539A" w:rsidRPr="00A4427F" w:rsidRDefault="008C0BA7">
      <w:pPr>
        <w:pStyle w:val="Heading1"/>
        <w:jc w:val="center"/>
        <w:rPr>
          <w:sz w:val="28"/>
          <w:szCs w:val="28"/>
        </w:rPr>
      </w:pPr>
      <w:r w:rsidRPr="00A4427F">
        <w:rPr>
          <w:sz w:val="28"/>
          <w:szCs w:val="28"/>
        </w:rPr>
        <w:t>6</w:t>
      </w:r>
      <w:r w:rsidR="00800428" w:rsidRPr="00A4427F">
        <w:rPr>
          <w:sz w:val="28"/>
          <w:szCs w:val="28"/>
        </w:rPr>
        <w:t>2nd</w:t>
      </w:r>
      <w:r w:rsidRPr="00A4427F">
        <w:rPr>
          <w:sz w:val="28"/>
          <w:szCs w:val="28"/>
          <w:vertAlign w:val="superscript"/>
        </w:rPr>
        <w:t xml:space="preserve">st </w:t>
      </w:r>
      <w:r w:rsidRPr="00A4427F">
        <w:rPr>
          <w:sz w:val="28"/>
          <w:szCs w:val="28"/>
        </w:rPr>
        <w:t>joint meeting of the CIDOC CRM SIG, 5</w:t>
      </w:r>
      <w:r w:rsidR="00800428" w:rsidRPr="00A4427F">
        <w:rPr>
          <w:sz w:val="28"/>
          <w:szCs w:val="28"/>
        </w:rPr>
        <w:t>5</w:t>
      </w:r>
      <w:r w:rsidRPr="00A4427F">
        <w:rPr>
          <w:sz w:val="28"/>
          <w:szCs w:val="28"/>
          <w:vertAlign w:val="superscript"/>
        </w:rPr>
        <w:t>th</w:t>
      </w:r>
      <w:r w:rsidRPr="00A4427F">
        <w:rPr>
          <w:sz w:val="28"/>
          <w:szCs w:val="28"/>
        </w:rPr>
        <w:t xml:space="preserve"> FRBR/LRMoo SIG </w:t>
      </w:r>
      <w:r w:rsidR="00295602" w:rsidRPr="00A4427F">
        <w:rPr>
          <w:sz w:val="28"/>
          <w:szCs w:val="28"/>
        </w:rPr>
        <w:t>&amp;</w:t>
      </w:r>
      <w:r w:rsidRPr="00A4427F">
        <w:rPr>
          <w:sz w:val="28"/>
          <w:szCs w:val="28"/>
        </w:rPr>
        <w:t xml:space="preserve"> ISO/TC46/SC4/WG9</w:t>
      </w:r>
    </w:p>
    <w:p w14:paraId="101BD7F8" w14:textId="478D7843" w:rsidR="00AC539A" w:rsidRPr="00A4427F" w:rsidRDefault="00800428">
      <w:pPr>
        <w:pStyle w:val="Heading1"/>
        <w:spacing w:before="0"/>
        <w:jc w:val="center"/>
        <w:rPr>
          <w:sz w:val="28"/>
          <w:szCs w:val="28"/>
        </w:rPr>
      </w:pPr>
      <w:r w:rsidRPr="00A4427F">
        <w:rPr>
          <w:sz w:val="28"/>
          <w:szCs w:val="28"/>
        </w:rPr>
        <w:t>23</w:t>
      </w:r>
      <w:r w:rsidR="008C0BA7" w:rsidRPr="00A4427F">
        <w:rPr>
          <w:sz w:val="28"/>
          <w:szCs w:val="28"/>
        </w:rPr>
        <w:t>-</w:t>
      </w:r>
      <w:r w:rsidRPr="00A4427F">
        <w:rPr>
          <w:sz w:val="28"/>
          <w:szCs w:val="28"/>
        </w:rPr>
        <w:t xml:space="preserve">26 March </w:t>
      </w:r>
      <w:r w:rsidR="008C0BA7" w:rsidRPr="00A4427F">
        <w:rPr>
          <w:sz w:val="28"/>
          <w:szCs w:val="28"/>
        </w:rPr>
        <w:t>20</w:t>
      </w:r>
      <w:r w:rsidRPr="00A4427F">
        <w:rPr>
          <w:sz w:val="28"/>
          <w:szCs w:val="28"/>
        </w:rPr>
        <w:t>26</w:t>
      </w:r>
    </w:p>
    <w:p w14:paraId="1738EDC8" w14:textId="018C6A3E" w:rsidR="00AC539A" w:rsidRPr="00A4427F" w:rsidRDefault="00800428" w:rsidP="00A4427F">
      <w:pPr>
        <w:pStyle w:val="Heading2"/>
        <w:spacing w:before="0"/>
        <w:jc w:val="center"/>
      </w:pPr>
      <w:r w:rsidRPr="00A4427F">
        <w:t>Oxford e-Research Centre, 7 Keble Road, Oxford, UK, OX1 3QG</w:t>
      </w:r>
    </w:p>
    <w:p w14:paraId="6865F140" w14:textId="77777777" w:rsidR="00AC539A" w:rsidRPr="00A4427F" w:rsidRDefault="008C0BA7" w:rsidP="00A4427F">
      <w:pPr>
        <w:spacing w:after="0"/>
      </w:pPr>
      <w:r w:rsidRPr="00A4427F">
        <w:rPr>
          <w:b/>
        </w:rPr>
        <w:t>Agenda</w:t>
      </w:r>
    </w:p>
    <w:p w14:paraId="29E50954" w14:textId="2F163CAF" w:rsidR="00AC539A" w:rsidRPr="00A4427F" w:rsidRDefault="00800428">
      <w:pPr>
        <w:pStyle w:val="Heading3"/>
      </w:pPr>
      <w:bookmarkStart w:id="0" w:name="_heading=h.gjdgxs" w:colFirst="0" w:colLast="0"/>
      <w:bookmarkEnd w:id="0"/>
      <w:r w:rsidRPr="00A4427F">
        <w:t>Monday 23 March 2026</w:t>
      </w:r>
      <w:r w:rsidR="008C0BA7" w:rsidRPr="00A4427F">
        <w:t xml:space="preserve"> </w:t>
      </w:r>
    </w:p>
    <w:tbl>
      <w:tblPr>
        <w:tblStyle w:val="af3"/>
        <w:tblW w:w="9355" w:type="dxa"/>
        <w:tblBorders>
          <w:top w:val="nil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95"/>
        <w:gridCol w:w="995"/>
        <w:gridCol w:w="90"/>
        <w:gridCol w:w="6475"/>
      </w:tblGrid>
      <w:tr w:rsidR="00AC539A" w:rsidRPr="00A4427F" w14:paraId="7DD42876" w14:textId="77777777">
        <w:tc>
          <w:tcPr>
            <w:tcW w:w="1795" w:type="dxa"/>
            <w:shd w:val="clear" w:color="auto" w:fill="D0CECE"/>
          </w:tcPr>
          <w:p w14:paraId="52A3B6A1" w14:textId="77777777" w:rsidR="00AC539A" w:rsidRPr="00A4427F" w:rsidRDefault="008C0BA7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A4427F">
              <w:rPr>
                <w:b/>
                <w:color w:val="000000"/>
                <w:sz w:val="20"/>
                <w:szCs w:val="20"/>
              </w:rPr>
              <w:t xml:space="preserve">Session 1.1: </w:t>
            </w:r>
          </w:p>
        </w:tc>
        <w:tc>
          <w:tcPr>
            <w:tcW w:w="7560" w:type="dxa"/>
            <w:gridSpan w:val="3"/>
            <w:shd w:val="clear" w:color="auto" w:fill="D0CECE"/>
          </w:tcPr>
          <w:p w14:paraId="6DA21388" w14:textId="77777777" w:rsidR="00AC539A" w:rsidRPr="00A4427F" w:rsidRDefault="008C0BA7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A4427F">
              <w:rPr>
                <w:b/>
                <w:sz w:val="20"/>
                <w:szCs w:val="20"/>
              </w:rPr>
              <w:t>Community issues</w:t>
            </w:r>
          </w:p>
        </w:tc>
      </w:tr>
      <w:tr w:rsidR="007750D2" w:rsidRPr="00A4427F" w14:paraId="1EB07B0E" w14:textId="77777777" w:rsidTr="007750D2">
        <w:tc>
          <w:tcPr>
            <w:tcW w:w="1795" w:type="dxa"/>
            <w:vMerge w:val="restart"/>
          </w:tcPr>
          <w:p w14:paraId="77EB2947" w14:textId="34FB88F5" w:rsidR="007750D2" w:rsidRPr="00A4427F" w:rsidRDefault="007750D2" w:rsidP="007750D2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 w:rsidRPr="00A4427F">
              <w:rPr>
                <w:color w:val="000000"/>
                <w:sz w:val="20"/>
                <w:szCs w:val="20"/>
              </w:rPr>
              <w:t>09:30 – 11:00</w:t>
            </w:r>
            <w:r w:rsidRPr="00A4427F">
              <w:rPr>
                <w:rStyle w:val="FootnoteReference"/>
                <w:color w:val="000000"/>
                <w:sz w:val="20"/>
                <w:szCs w:val="20"/>
              </w:rPr>
              <w:footnoteReference w:id="1"/>
            </w:r>
          </w:p>
          <w:p w14:paraId="4EDE1573" w14:textId="77777777" w:rsidR="007750D2" w:rsidRPr="00A4427F" w:rsidRDefault="007750D2" w:rsidP="007750D2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  <w:p w14:paraId="78A541DA" w14:textId="77777777" w:rsidR="007750D2" w:rsidRPr="00A4427F" w:rsidRDefault="007750D2" w:rsidP="007750D2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  <w:p w14:paraId="7B9BA52E" w14:textId="77777777" w:rsidR="007750D2" w:rsidRPr="00A4427F" w:rsidRDefault="007750D2" w:rsidP="007750D2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  <w:p w14:paraId="767541AF" w14:textId="77777777" w:rsidR="007750D2" w:rsidRPr="00A4427F" w:rsidRDefault="007750D2" w:rsidP="007750D2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  <w:p w14:paraId="59C5A674" w14:textId="77777777" w:rsidR="007750D2" w:rsidRPr="00A4427F" w:rsidRDefault="007750D2" w:rsidP="007750D2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  <w:p w14:paraId="36C3B04B" w14:textId="77777777" w:rsidR="007750D2" w:rsidRPr="00A4427F" w:rsidRDefault="007750D2" w:rsidP="007750D2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  <w:p w14:paraId="4BA22D43" w14:textId="77777777" w:rsidR="007750D2" w:rsidRPr="00A4427F" w:rsidRDefault="007750D2" w:rsidP="007750D2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  <w:p w14:paraId="0B06E5A7" w14:textId="77777777" w:rsidR="007750D2" w:rsidRPr="00A4427F" w:rsidRDefault="007750D2" w:rsidP="007750D2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  <w:p w14:paraId="29A1B5DA" w14:textId="77777777" w:rsidR="007750D2" w:rsidRPr="00A4427F" w:rsidRDefault="007750D2" w:rsidP="007750D2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  <w:p w14:paraId="564762F9" w14:textId="77777777" w:rsidR="007750D2" w:rsidRPr="00A4427F" w:rsidRDefault="007750D2" w:rsidP="007750D2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  <w:p w14:paraId="4F2131F9" w14:textId="5BAB11D9" w:rsidR="007750D2" w:rsidRPr="00A4427F" w:rsidRDefault="007750D2" w:rsidP="007750D2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085" w:type="dxa"/>
            <w:gridSpan w:val="2"/>
          </w:tcPr>
          <w:p w14:paraId="435D239D" w14:textId="1D69B396" w:rsidR="007750D2" w:rsidRPr="007750D2" w:rsidRDefault="007750D2" w:rsidP="007750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2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7750D2">
              <w:rPr>
                <w:b/>
                <w:bCs/>
                <w:color w:val="000000"/>
                <w:sz w:val="20"/>
                <w:szCs w:val="20"/>
              </w:rPr>
              <w:t>711</w:t>
            </w:r>
          </w:p>
        </w:tc>
        <w:tc>
          <w:tcPr>
            <w:tcW w:w="6475" w:type="dxa"/>
          </w:tcPr>
          <w:p w14:paraId="224DD350" w14:textId="1139A24E" w:rsidR="007750D2" w:rsidRPr="00A4427F" w:rsidRDefault="007750D2" w:rsidP="007750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2" w:lineRule="auto"/>
              <w:rPr>
                <w:color w:val="000000"/>
                <w:sz w:val="20"/>
                <w:szCs w:val="20"/>
              </w:rPr>
            </w:pPr>
            <w:r w:rsidRPr="00A4427F">
              <w:rPr>
                <w:sz w:val="20"/>
                <w:szCs w:val="20"/>
              </w:rPr>
              <w:t>Managing the CIDOC CRM SIG Membership (</w:t>
            </w:r>
            <w:r w:rsidRPr="00A4427F">
              <w:rPr>
                <w:b/>
                <w:sz w:val="20"/>
                <w:szCs w:val="20"/>
              </w:rPr>
              <w:t>ETs</w:t>
            </w:r>
            <w:r w:rsidRPr="00A4427F">
              <w:rPr>
                <w:sz w:val="20"/>
                <w:szCs w:val="20"/>
              </w:rPr>
              <w:t>, PF, GB, DO)</w:t>
            </w:r>
          </w:p>
        </w:tc>
      </w:tr>
      <w:tr w:rsidR="007750D2" w:rsidRPr="00A4427F" w14:paraId="789DF69B" w14:textId="77777777" w:rsidTr="00DB7366">
        <w:tc>
          <w:tcPr>
            <w:tcW w:w="1795" w:type="dxa"/>
            <w:vMerge/>
          </w:tcPr>
          <w:p w14:paraId="0C8B2E0A" w14:textId="77777777" w:rsidR="007750D2" w:rsidRPr="00A4427F" w:rsidRDefault="007750D2" w:rsidP="007750D2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7560" w:type="dxa"/>
            <w:gridSpan w:val="3"/>
          </w:tcPr>
          <w:p w14:paraId="452EB1E2" w14:textId="77777777" w:rsidR="007750D2" w:rsidRDefault="007750D2" w:rsidP="007750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2" w:lineRule="auto"/>
              <w:rPr>
                <w:color w:val="000000"/>
                <w:sz w:val="20"/>
                <w:szCs w:val="20"/>
              </w:rPr>
            </w:pPr>
            <w:r w:rsidRPr="00A4427F">
              <w:rPr>
                <w:color w:val="000000"/>
                <w:sz w:val="20"/>
                <w:szCs w:val="20"/>
              </w:rPr>
              <w:t>Application for membership at the SIG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  <w:p w14:paraId="7839CE58" w14:textId="5CADEC65" w:rsidR="007750D2" w:rsidRDefault="007750D2" w:rsidP="007750D2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2" w:lineRule="auto"/>
              <w:rPr>
                <w:color w:val="000000"/>
                <w:sz w:val="20"/>
                <w:szCs w:val="20"/>
              </w:rPr>
            </w:pPr>
            <w:r w:rsidRPr="007750D2">
              <w:rPr>
                <w:b/>
                <w:bCs/>
                <w:color w:val="000000"/>
                <w:sz w:val="20"/>
                <w:szCs w:val="20"/>
              </w:rPr>
              <w:t xml:space="preserve">University of Illinois Urbana-Champaign; </w:t>
            </w:r>
            <w:r w:rsidRPr="00A4427F">
              <w:rPr>
                <w:b/>
                <w:bCs/>
                <w:color w:val="000000"/>
                <w:sz w:val="20"/>
                <w:szCs w:val="20"/>
              </w:rPr>
              <w:t>School of Information Sciences (</w:t>
            </w:r>
            <w:proofErr w:type="spellStart"/>
            <w:r w:rsidRPr="00A4427F">
              <w:rPr>
                <w:b/>
                <w:bCs/>
                <w:color w:val="000000"/>
                <w:sz w:val="20"/>
                <w:szCs w:val="20"/>
              </w:rPr>
              <w:t>iSchool</w:t>
            </w:r>
            <w:proofErr w:type="spellEnd"/>
            <w:r w:rsidRPr="00A4427F">
              <w:rPr>
                <w:b/>
                <w:bCs/>
                <w:color w:val="000000"/>
                <w:sz w:val="20"/>
                <w:szCs w:val="20"/>
              </w:rPr>
              <w:t>)</w:t>
            </w:r>
            <w:r w:rsidRPr="00A4427F">
              <w:rPr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A4427F">
              <w:rPr>
                <w:color w:val="000000"/>
                <w:sz w:val="20"/>
                <w:szCs w:val="20"/>
              </w:rPr>
              <w:t>repr</w:t>
            </w:r>
            <w:proofErr w:type="spellEnd"/>
            <w:r w:rsidRPr="00A4427F">
              <w:rPr>
                <w:color w:val="000000"/>
                <w:sz w:val="20"/>
                <w:szCs w:val="20"/>
              </w:rPr>
              <w:t>. Nicola Carboni)</w:t>
            </w:r>
          </w:p>
          <w:p w14:paraId="2E62B99B" w14:textId="77777777" w:rsidR="007750D2" w:rsidRDefault="007750D2" w:rsidP="007750D2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2" w:lineRule="auto"/>
              <w:rPr>
                <w:color w:val="000000"/>
                <w:sz w:val="20"/>
                <w:szCs w:val="20"/>
              </w:rPr>
            </w:pPr>
            <w:r w:rsidRPr="007750D2">
              <w:rPr>
                <w:b/>
                <w:bCs/>
                <w:color w:val="000000"/>
                <w:sz w:val="20"/>
                <w:szCs w:val="20"/>
              </w:rPr>
              <w:t>Iranian Library and Information Science Association (ILISA)</w:t>
            </w:r>
            <w:r w:rsidRPr="007750D2">
              <w:rPr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7750D2">
              <w:rPr>
                <w:color w:val="000000"/>
                <w:sz w:val="20"/>
                <w:szCs w:val="20"/>
              </w:rPr>
              <w:t>repr</w:t>
            </w:r>
            <w:proofErr w:type="spellEnd"/>
            <w:r w:rsidRPr="007750D2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7750D2">
              <w:rPr>
                <w:color w:val="000000"/>
                <w:sz w:val="20"/>
                <w:szCs w:val="20"/>
              </w:rPr>
              <w:t>Massoomeh</w:t>
            </w:r>
            <w:proofErr w:type="spellEnd"/>
            <w:r w:rsidRPr="007750D2">
              <w:rPr>
                <w:color w:val="000000"/>
                <w:sz w:val="20"/>
                <w:szCs w:val="20"/>
              </w:rPr>
              <w:t xml:space="preserve"> Niknia)</w:t>
            </w:r>
          </w:p>
          <w:p w14:paraId="57E67FED" w14:textId="77777777" w:rsidR="007750D2" w:rsidRDefault="007750D2" w:rsidP="007750D2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2" w:lineRule="auto"/>
              <w:rPr>
                <w:color w:val="000000"/>
                <w:sz w:val="20"/>
                <w:szCs w:val="20"/>
              </w:rPr>
            </w:pPr>
            <w:r w:rsidRPr="00D514A1">
              <w:rPr>
                <w:b/>
                <w:color w:val="000000"/>
                <w:sz w:val="20"/>
                <w:szCs w:val="20"/>
                <w:lang w:val="fr-FR"/>
              </w:rPr>
              <w:t>Université Rennes 2; Unité de Recherche Arts: Pratiques et Poétiques</w:t>
            </w:r>
            <w:r w:rsidRPr="00D514A1">
              <w:rPr>
                <w:color w:val="000000"/>
                <w:sz w:val="20"/>
                <w:szCs w:val="20"/>
                <w:lang w:val="fr-FR"/>
              </w:rPr>
              <w:t xml:space="preserve"> (</w:t>
            </w:r>
            <w:proofErr w:type="spellStart"/>
            <w:r w:rsidRPr="00D514A1">
              <w:rPr>
                <w:color w:val="000000"/>
                <w:sz w:val="20"/>
                <w:szCs w:val="20"/>
                <w:lang w:val="fr-FR"/>
              </w:rPr>
              <w:t>repr</w:t>
            </w:r>
            <w:proofErr w:type="spellEnd"/>
            <w:r w:rsidRPr="00D514A1">
              <w:rPr>
                <w:color w:val="000000"/>
                <w:sz w:val="20"/>
                <w:szCs w:val="20"/>
                <w:lang w:val="fr-FR"/>
              </w:rPr>
              <w:t xml:space="preserve">. </w:t>
            </w:r>
            <w:r w:rsidRPr="00A4427F">
              <w:rPr>
                <w:color w:val="000000"/>
                <w:sz w:val="20"/>
                <w:szCs w:val="20"/>
              </w:rPr>
              <w:t>Clarisse Bardiot)</w:t>
            </w:r>
          </w:p>
          <w:p w14:paraId="0925CF78" w14:textId="77777777" w:rsidR="007750D2" w:rsidRDefault="007750D2" w:rsidP="007750D2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2" w:lineRule="auto"/>
              <w:rPr>
                <w:color w:val="000000"/>
                <w:sz w:val="20"/>
                <w:szCs w:val="20"/>
              </w:rPr>
            </w:pPr>
            <w:r w:rsidRPr="00A4427F">
              <w:rPr>
                <w:b/>
                <w:color w:val="000000"/>
                <w:sz w:val="20"/>
                <w:szCs w:val="20"/>
              </w:rPr>
              <w:t>Sapienza University of Rome; Department of History, Representation and Restoration of Architecture</w:t>
            </w:r>
            <w:r w:rsidRPr="00A4427F">
              <w:rPr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A4427F">
              <w:rPr>
                <w:color w:val="000000"/>
                <w:sz w:val="20"/>
                <w:szCs w:val="20"/>
              </w:rPr>
              <w:t>repr</w:t>
            </w:r>
            <w:proofErr w:type="spellEnd"/>
            <w:r w:rsidRPr="00A4427F">
              <w:rPr>
                <w:color w:val="000000"/>
                <w:sz w:val="20"/>
                <w:szCs w:val="20"/>
              </w:rPr>
              <w:t>. Donatella Fiorani)</w:t>
            </w:r>
          </w:p>
          <w:p w14:paraId="5271F3AC" w14:textId="24A1C90D" w:rsidR="007750D2" w:rsidRPr="00A4427F" w:rsidRDefault="007750D2" w:rsidP="007750D2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2" w:lineRule="auto"/>
              <w:rPr>
                <w:color w:val="000000"/>
                <w:sz w:val="20"/>
                <w:szCs w:val="20"/>
              </w:rPr>
            </w:pPr>
            <w:r w:rsidRPr="007750D2">
              <w:rPr>
                <w:b/>
                <w:bCs/>
                <w:sz w:val="20"/>
                <w:szCs w:val="20"/>
              </w:rPr>
              <w:t>Tadeusz Manteuffel Institute of History, Polish Academy of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7750D2">
              <w:rPr>
                <w:b/>
                <w:bCs/>
                <w:sz w:val="20"/>
                <w:szCs w:val="20"/>
              </w:rPr>
              <w:t>Sciences (IH PAN)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repr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7750D2">
              <w:rPr>
                <w:sz w:val="20"/>
                <w:szCs w:val="20"/>
              </w:rPr>
              <w:t xml:space="preserve"> Bogumil Szady, Wiesława </w:t>
            </w:r>
            <w:proofErr w:type="spellStart"/>
            <w:r w:rsidRPr="007750D2">
              <w:rPr>
                <w:sz w:val="20"/>
                <w:szCs w:val="20"/>
              </w:rPr>
              <w:t>Duży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7750D2" w:rsidRPr="00A4427F" w14:paraId="390C968B" w14:textId="77777777" w:rsidTr="00656C3E">
        <w:tc>
          <w:tcPr>
            <w:tcW w:w="1795" w:type="dxa"/>
            <w:vMerge/>
          </w:tcPr>
          <w:p w14:paraId="1C43DCDD" w14:textId="77777777" w:rsidR="007750D2" w:rsidRPr="00A4427F" w:rsidRDefault="007750D2" w:rsidP="007750D2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7560" w:type="dxa"/>
            <w:gridSpan w:val="3"/>
          </w:tcPr>
          <w:p w14:paraId="727CCE8B" w14:textId="1DB94F37" w:rsidR="007750D2" w:rsidRPr="00A4427F" w:rsidRDefault="007750D2" w:rsidP="007750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2" w:lineRule="auto"/>
              <w:rPr>
                <w:sz w:val="20"/>
                <w:szCs w:val="20"/>
              </w:rPr>
            </w:pPr>
            <w:r w:rsidRPr="00A4427F">
              <w:rPr>
                <w:sz w:val="20"/>
                <w:szCs w:val="20"/>
              </w:rPr>
              <w:t>Announcement of the Nomination Committee and the timeline leading up to the Steering Committee election.</w:t>
            </w:r>
          </w:p>
        </w:tc>
      </w:tr>
      <w:tr w:rsidR="007750D2" w:rsidRPr="00A4427F" w14:paraId="6821A183" w14:textId="77777777" w:rsidTr="00054BDD">
        <w:tc>
          <w:tcPr>
            <w:tcW w:w="1795" w:type="dxa"/>
            <w:vMerge/>
          </w:tcPr>
          <w:p w14:paraId="55E5357F" w14:textId="77777777" w:rsidR="007750D2" w:rsidRPr="00A4427F" w:rsidRDefault="007750D2" w:rsidP="007750D2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5" w:type="dxa"/>
          </w:tcPr>
          <w:p w14:paraId="11C98DB9" w14:textId="0A2C60A2" w:rsidR="007750D2" w:rsidRPr="00A4427F" w:rsidRDefault="007750D2" w:rsidP="007750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2" w:lineRule="auto"/>
              <w:rPr>
                <w:b/>
                <w:sz w:val="20"/>
                <w:szCs w:val="20"/>
              </w:rPr>
            </w:pPr>
            <w:r w:rsidRPr="0068766A">
              <w:rPr>
                <w:b/>
                <w:sz w:val="20"/>
                <w:szCs w:val="20"/>
                <w:highlight w:val="lightGray"/>
              </w:rPr>
              <w:t>682</w:t>
            </w:r>
          </w:p>
        </w:tc>
        <w:tc>
          <w:tcPr>
            <w:tcW w:w="6565" w:type="dxa"/>
            <w:gridSpan w:val="2"/>
          </w:tcPr>
          <w:p w14:paraId="55423615" w14:textId="6383D874" w:rsidR="007750D2" w:rsidRPr="00A4427F" w:rsidRDefault="007750D2" w:rsidP="007750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2" w:lineRule="auto"/>
              <w:rPr>
                <w:sz w:val="20"/>
                <w:szCs w:val="20"/>
              </w:rPr>
            </w:pPr>
            <w:r w:rsidRPr="00A4427F">
              <w:rPr>
                <w:sz w:val="20"/>
                <w:szCs w:val="20"/>
              </w:rPr>
              <w:t>List externally maintained CRM Compatible Extensions on New Section of CRM Site</w:t>
            </w:r>
          </w:p>
        </w:tc>
      </w:tr>
      <w:tr w:rsidR="007750D2" w:rsidRPr="00A4427F" w14:paraId="54A279F1" w14:textId="77777777">
        <w:tc>
          <w:tcPr>
            <w:tcW w:w="1795" w:type="dxa"/>
            <w:shd w:val="clear" w:color="auto" w:fill="F2F2F2"/>
          </w:tcPr>
          <w:p w14:paraId="001A0DF5" w14:textId="77777777" w:rsidR="007750D2" w:rsidRPr="00A4427F" w:rsidRDefault="007750D2" w:rsidP="007750D2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 w:rsidRPr="00A4427F">
              <w:rPr>
                <w:color w:val="000000"/>
                <w:sz w:val="20"/>
                <w:szCs w:val="20"/>
              </w:rPr>
              <w:t>11:00 – 11:30</w:t>
            </w:r>
          </w:p>
        </w:tc>
        <w:tc>
          <w:tcPr>
            <w:tcW w:w="7560" w:type="dxa"/>
            <w:gridSpan w:val="3"/>
            <w:shd w:val="clear" w:color="auto" w:fill="F2F2F2"/>
          </w:tcPr>
          <w:p w14:paraId="029621FC" w14:textId="77777777" w:rsidR="007750D2" w:rsidRPr="00A4427F" w:rsidRDefault="007750D2" w:rsidP="007750D2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A4427F">
              <w:rPr>
                <w:b/>
                <w:color w:val="000000"/>
                <w:sz w:val="20"/>
                <w:szCs w:val="20"/>
              </w:rPr>
              <w:t>Coffee break</w:t>
            </w:r>
          </w:p>
        </w:tc>
      </w:tr>
      <w:tr w:rsidR="007750D2" w:rsidRPr="00A4427F" w14:paraId="79100155" w14:textId="77777777">
        <w:tc>
          <w:tcPr>
            <w:tcW w:w="1795" w:type="dxa"/>
            <w:shd w:val="clear" w:color="auto" w:fill="D0CECE"/>
          </w:tcPr>
          <w:p w14:paraId="782D0002" w14:textId="77777777" w:rsidR="007750D2" w:rsidRPr="00A4427F" w:rsidRDefault="007750D2" w:rsidP="007750D2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A4427F">
              <w:rPr>
                <w:b/>
                <w:color w:val="000000"/>
                <w:sz w:val="20"/>
                <w:szCs w:val="20"/>
              </w:rPr>
              <w:t>Session 1.2:</w:t>
            </w:r>
          </w:p>
        </w:tc>
        <w:tc>
          <w:tcPr>
            <w:tcW w:w="7560" w:type="dxa"/>
            <w:gridSpan w:val="3"/>
            <w:shd w:val="clear" w:color="auto" w:fill="D0CECE"/>
          </w:tcPr>
          <w:p w14:paraId="71663519" w14:textId="5A6686F2" w:rsidR="007750D2" w:rsidRPr="00A4427F" w:rsidRDefault="007750D2" w:rsidP="007750D2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A4427F">
              <w:rPr>
                <w:b/>
                <w:sz w:val="20"/>
                <w:szCs w:val="20"/>
              </w:rPr>
              <w:t xml:space="preserve">CIDOC CRM </w:t>
            </w:r>
          </w:p>
        </w:tc>
      </w:tr>
      <w:tr w:rsidR="007750D2" w:rsidRPr="00A4427F" w14:paraId="59CB0EBD" w14:textId="77777777">
        <w:tc>
          <w:tcPr>
            <w:tcW w:w="1795" w:type="dxa"/>
            <w:vMerge w:val="restart"/>
          </w:tcPr>
          <w:p w14:paraId="76100074" w14:textId="77777777" w:rsidR="007750D2" w:rsidRPr="00A4427F" w:rsidRDefault="007750D2" w:rsidP="007750D2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 w:rsidRPr="00A4427F">
              <w:rPr>
                <w:color w:val="000000"/>
                <w:sz w:val="20"/>
                <w:szCs w:val="20"/>
              </w:rPr>
              <w:t>11:30 – 13:00</w:t>
            </w:r>
          </w:p>
        </w:tc>
        <w:tc>
          <w:tcPr>
            <w:tcW w:w="995" w:type="dxa"/>
          </w:tcPr>
          <w:p w14:paraId="5EEE559B" w14:textId="5D88168D" w:rsidR="007750D2" w:rsidRPr="00A4427F" w:rsidRDefault="007750D2" w:rsidP="007750D2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A4427F">
              <w:rPr>
                <w:b/>
                <w:sz w:val="20"/>
                <w:szCs w:val="20"/>
              </w:rPr>
              <w:t>274</w:t>
            </w:r>
          </w:p>
        </w:tc>
        <w:tc>
          <w:tcPr>
            <w:tcW w:w="6565" w:type="dxa"/>
            <w:gridSpan w:val="2"/>
          </w:tcPr>
          <w:p w14:paraId="3A834A6D" w14:textId="23326996" w:rsidR="007750D2" w:rsidRPr="00A4427F" w:rsidRDefault="007750D2" w:rsidP="007750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 w:rsidRPr="00A4427F">
              <w:rPr>
                <w:sz w:val="20"/>
                <w:szCs w:val="20"/>
              </w:rPr>
              <w:t>Archetypical sounds (GB, SdS, CB, RS)</w:t>
            </w:r>
          </w:p>
        </w:tc>
      </w:tr>
      <w:tr w:rsidR="007750D2" w:rsidRPr="00A4427F" w14:paraId="3F4788FC" w14:textId="77777777">
        <w:tc>
          <w:tcPr>
            <w:tcW w:w="1795" w:type="dxa"/>
            <w:vMerge/>
          </w:tcPr>
          <w:p w14:paraId="25150A3C" w14:textId="77777777" w:rsidR="007750D2" w:rsidRPr="00A4427F" w:rsidRDefault="007750D2" w:rsidP="007750D2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5" w:type="dxa"/>
          </w:tcPr>
          <w:p w14:paraId="333667BB" w14:textId="35D1E407" w:rsidR="007750D2" w:rsidRPr="00A4427F" w:rsidRDefault="007750D2" w:rsidP="007750D2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 w:rsidRPr="00A4427F">
              <w:rPr>
                <w:b/>
                <w:sz w:val="20"/>
                <w:szCs w:val="20"/>
              </w:rPr>
              <w:t>716</w:t>
            </w:r>
          </w:p>
        </w:tc>
        <w:tc>
          <w:tcPr>
            <w:tcW w:w="6565" w:type="dxa"/>
            <w:gridSpan w:val="2"/>
          </w:tcPr>
          <w:p w14:paraId="493632CC" w14:textId="7FE0F983" w:rsidR="007750D2" w:rsidRPr="00A4427F" w:rsidRDefault="007750D2" w:rsidP="007750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52" w:lineRule="auto"/>
              <w:rPr>
                <w:sz w:val="20"/>
                <w:szCs w:val="20"/>
              </w:rPr>
            </w:pPr>
            <w:r w:rsidRPr="00A4427F">
              <w:rPr>
                <w:color w:val="000000"/>
                <w:sz w:val="20"/>
                <w:szCs w:val="20"/>
              </w:rPr>
              <w:t xml:space="preserve">E24 Physical Human-Made Thing: notes on movability </w:t>
            </w:r>
          </w:p>
        </w:tc>
      </w:tr>
      <w:tr w:rsidR="007750D2" w:rsidRPr="00D514A1" w14:paraId="3AE7F110" w14:textId="77777777">
        <w:tc>
          <w:tcPr>
            <w:tcW w:w="1795" w:type="dxa"/>
            <w:vMerge/>
          </w:tcPr>
          <w:p w14:paraId="5E014C03" w14:textId="77777777" w:rsidR="007750D2" w:rsidRPr="00A4427F" w:rsidRDefault="007750D2" w:rsidP="007750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5" w:type="dxa"/>
          </w:tcPr>
          <w:p w14:paraId="72CE09BF" w14:textId="5CBCE74B" w:rsidR="007750D2" w:rsidRPr="00A4427F" w:rsidRDefault="007750D2" w:rsidP="007750D2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 w:rsidRPr="00A4427F">
              <w:rPr>
                <w:b/>
                <w:sz w:val="20"/>
                <w:szCs w:val="20"/>
              </w:rPr>
              <w:t>707</w:t>
            </w:r>
          </w:p>
        </w:tc>
        <w:tc>
          <w:tcPr>
            <w:tcW w:w="6565" w:type="dxa"/>
            <w:gridSpan w:val="2"/>
          </w:tcPr>
          <w:p w14:paraId="1A8351DB" w14:textId="56020F32" w:rsidR="007750D2" w:rsidRPr="00D514A1" w:rsidRDefault="007750D2" w:rsidP="007750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52" w:lineRule="auto"/>
              <w:rPr>
                <w:color w:val="000000"/>
                <w:sz w:val="20"/>
                <w:szCs w:val="20"/>
                <w:lang w:val="it-IT"/>
              </w:rPr>
            </w:pPr>
            <w:r w:rsidRPr="00D514A1">
              <w:rPr>
                <w:sz w:val="20"/>
                <w:szCs w:val="20"/>
                <w:lang w:val="it-IT"/>
              </w:rPr>
              <w:t>E31 Document – scope note revision (MD, PF)</w:t>
            </w:r>
          </w:p>
        </w:tc>
      </w:tr>
      <w:tr w:rsidR="007750D2" w:rsidRPr="00A4427F" w14:paraId="59C51D7F" w14:textId="77777777">
        <w:tc>
          <w:tcPr>
            <w:tcW w:w="1795" w:type="dxa"/>
            <w:vMerge/>
          </w:tcPr>
          <w:p w14:paraId="6F17B69F" w14:textId="77777777" w:rsidR="007750D2" w:rsidRPr="00D514A1" w:rsidRDefault="007750D2" w:rsidP="007750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995" w:type="dxa"/>
          </w:tcPr>
          <w:p w14:paraId="7BC5DA5C" w14:textId="2B4D6ACD" w:rsidR="007750D2" w:rsidRPr="00A4427F" w:rsidRDefault="007750D2" w:rsidP="007750D2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 w:rsidRPr="0068766A">
              <w:rPr>
                <w:b/>
                <w:sz w:val="20"/>
                <w:szCs w:val="20"/>
                <w:highlight w:val="lightGray"/>
              </w:rPr>
              <w:t>631</w:t>
            </w:r>
          </w:p>
        </w:tc>
        <w:tc>
          <w:tcPr>
            <w:tcW w:w="6565" w:type="dxa"/>
            <w:gridSpan w:val="2"/>
          </w:tcPr>
          <w:p w14:paraId="51879753" w14:textId="5407173C" w:rsidR="007750D2" w:rsidRPr="00A4427F" w:rsidRDefault="007750D2" w:rsidP="007750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 w:rsidRPr="00A4427F">
              <w:rPr>
                <w:sz w:val="20"/>
                <w:szCs w:val="20"/>
              </w:rPr>
              <w:t>reclassifying species – implications for E17 Type Assignment (GB, MD)</w:t>
            </w:r>
          </w:p>
        </w:tc>
      </w:tr>
      <w:tr w:rsidR="007750D2" w:rsidRPr="00A4427F" w14:paraId="6E49368D" w14:textId="77777777">
        <w:tc>
          <w:tcPr>
            <w:tcW w:w="1795" w:type="dxa"/>
            <w:shd w:val="clear" w:color="auto" w:fill="AEAAAA"/>
          </w:tcPr>
          <w:p w14:paraId="35D9BFB4" w14:textId="77777777" w:rsidR="007750D2" w:rsidRPr="00A4427F" w:rsidRDefault="007750D2" w:rsidP="007750D2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 w:rsidRPr="00A4427F">
              <w:rPr>
                <w:color w:val="000000"/>
                <w:sz w:val="20"/>
                <w:szCs w:val="20"/>
              </w:rPr>
              <w:t>13:00 – 14:15</w:t>
            </w:r>
          </w:p>
        </w:tc>
        <w:tc>
          <w:tcPr>
            <w:tcW w:w="7560" w:type="dxa"/>
            <w:gridSpan w:val="3"/>
            <w:shd w:val="clear" w:color="auto" w:fill="AEAAAA"/>
          </w:tcPr>
          <w:p w14:paraId="7D9C3FD1" w14:textId="77777777" w:rsidR="007750D2" w:rsidRPr="00A4427F" w:rsidRDefault="007750D2" w:rsidP="007750D2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A4427F">
              <w:rPr>
                <w:b/>
                <w:color w:val="000000"/>
                <w:sz w:val="20"/>
                <w:szCs w:val="20"/>
              </w:rPr>
              <w:t>Lunch break</w:t>
            </w:r>
          </w:p>
        </w:tc>
      </w:tr>
      <w:tr w:rsidR="007750D2" w:rsidRPr="00A4427F" w14:paraId="2089B4C0" w14:textId="77777777">
        <w:tc>
          <w:tcPr>
            <w:tcW w:w="1795" w:type="dxa"/>
            <w:shd w:val="clear" w:color="auto" w:fill="D0CECE"/>
          </w:tcPr>
          <w:p w14:paraId="09BEA25B" w14:textId="77777777" w:rsidR="007750D2" w:rsidRPr="00A4427F" w:rsidRDefault="007750D2" w:rsidP="007750D2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A4427F">
              <w:rPr>
                <w:b/>
                <w:color w:val="000000"/>
                <w:sz w:val="20"/>
                <w:szCs w:val="20"/>
              </w:rPr>
              <w:t>Session 1.3:</w:t>
            </w:r>
          </w:p>
        </w:tc>
        <w:tc>
          <w:tcPr>
            <w:tcW w:w="7560" w:type="dxa"/>
            <w:gridSpan w:val="3"/>
            <w:shd w:val="clear" w:color="auto" w:fill="D0CECE"/>
          </w:tcPr>
          <w:p w14:paraId="71673C85" w14:textId="77777777" w:rsidR="007750D2" w:rsidRPr="00A4427F" w:rsidRDefault="007750D2" w:rsidP="007750D2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A4427F">
              <w:rPr>
                <w:b/>
                <w:sz w:val="20"/>
                <w:szCs w:val="20"/>
              </w:rPr>
              <w:t>CIDOC CRM</w:t>
            </w:r>
          </w:p>
        </w:tc>
      </w:tr>
      <w:tr w:rsidR="007750D2" w:rsidRPr="00A4427F" w14:paraId="2E28F146" w14:textId="77777777">
        <w:tc>
          <w:tcPr>
            <w:tcW w:w="1795" w:type="dxa"/>
            <w:vMerge w:val="restart"/>
          </w:tcPr>
          <w:p w14:paraId="5DE7FC18" w14:textId="77777777" w:rsidR="007750D2" w:rsidRPr="00A4427F" w:rsidRDefault="007750D2" w:rsidP="007750D2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 w:rsidRPr="00A4427F">
              <w:rPr>
                <w:color w:val="000000"/>
                <w:sz w:val="20"/>
                <w:szCs w:val="20"/>
              </w:rPr>
              <w:t>14:15 – 15:45</w:t>
            </w:r>
          </w:p>
        </w:tc>
        <w:tc>
          <w:tcPr>
            <w:tcW w:w="995" w:type="dxa"/>
          </w:tcPr>
          <w:p w14:paraId="27BF1676" w14:textId="014EE922" w:rsidR="007750D2" w:rsidRPr="00A4427F" w:rsidRDefault="007750D2" w:rsidP="007750D2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A4427F">
              <w:rPr>
                <w:b/>
                <w:color w:val="000000"/>
                <w:sz w:val="20"/>
                <w:szCs w:val="20"/>
              </w:rPr>
              <w:t>636</w:t>
            </w:r>
          </w:p>
        </w:tc>
        <w:tc>
          <w:tcPr>
            <w:tcW w:w="6565" w:type="dxa"/>
            <w:gridSpan w:val="2"/>
          </w:tcPr>
          <w:p w14:paraId="4B527EC3" w14:textId="5B92C277" w:rsidR="007750D2" w:rsidRPr="00A4427F" w:rsidRDefault="007750D2" w:rsidP="007750D2">
            <w:pPr>
              <w:spacing w:before="40" w:line="252" w:lineRule="auto"/>
              <w:rPr>
                <w:color w:val="000000"/>
                <w:sz w:val="20"/>
                <w:szCs w:val="20"/>
              </w:rPr>
            </w:pPr>
            <w:r w:rsidRPr="00A4427F">
              <w:rPr>
                <w:color w:val="000000"/>
                <w:sz w:val="20"/>
                <w:szCs w:val="20"/>
              </w:rPr>
              <w:t xml:space="preserve">Update list of property quantifiers </w:t>
            </w:r>
          </w:p>
          <w:p w14:paraId="295CC34C" w14:textId="77777777" w:rsidR="007750D2" w:rsidRPr="00A4427F" w:rsidRDefault="007750D2" w:rsidP="007750D2">
            <w:pPr>
              <w:pStyle w:val="ListParagraph"/>
              <w:numPr>
                <w:ilvl w:val="0"/>
                <w:numId w:val="8"/>
              </w:numPr>
              <w:spacing w:after="40" w:line="252" w:lineRule="auto"/>
              <w:rPr>
                <w:color w:val="000000"/>
                <w:sz w:val="20"/>
                <w:szCs w:val="20"/>
              </w:rPr>
            </w:pPr>
            <w:r w:rsidRPr="00A4427F">
              <w:rPr>
                <w:color w:val="000000"/>
                <w:sz w:val="20"/>
                <w:szCs w:val="20"/>
              </w:rPr>
              <w:t>Clause about cardinality constraints in the domain/range of properties (WS, GB)</w:t>
            </w:r>
          </w:p>
          <w:p w14:paraId="68CD7C5D" w14:textId="7CE8CC37" w:rsidR="007750D2" w:rsidRPr="00A4427F" w:rsidRDefault="007750D2" w:rsidP="007750D2">
            <w:pPr>
              <w:pStyle w:val="ListParagraph"/>
              <w:numPr>
                <w:ilvl w:val="0"/>
                <w:numId w:val="8"/>
              </w:num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 w:rsidRPr="00A4427F">
              <w:rPr>
                <w:color w:val="000000"/>
                <w:sz w:val="20"/>
                <w:szCs w:val="20"/>
              </w:rPr>
              <w:t>Update the list of property quantifiers (WS)</w:t>
            </w:r>
          </w:p>
        </w:tc>
      </w:tr>
      <w:tr w:rsidR="007750D2" w:rsidRPr="00A4427F" w14:paraId="4F7A4539" w14:textId="77777777">
        <w:tc>
          <w:tcPr>
            <w:tcW w:w="1795" w:type="dxa"/>
            <w:vMerge/>
          </w:tcPr>
          <w:p w14:paraId="73BCDD13" w14:textId="77777777" w:rsidR="007750D2" w:rsidRPr="00A4427F" w:rsidRDefault="007750D2" w:rsidP="007750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5" w:type="dxa"/>
          </w:tcPr>
          <w:p w14:paraId="2F7A0928" w14:textId="76480602" w:rsidR="007750D2" w:rsidRPr="00A4427F" w:rsidRDefault="007750D2" w:rsidP="007750D2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A4427F">
              <w:rPr>
                <w:b/>
                <w:sz w:val="20"/>
                <w:szCs w:val="20"/>
              </w:rPr>
              <w:t>681</w:t>
            </w:r>
          </w:p>
        </w:tc>
        <w:tc>
          <w:tcPr>
            <w:tcW w:w="6565" w:type="dxa"/>
            <w:gridSpan w:val="2"/>
          </w:tcPr>
          <w:p w14:paraId="77BE02B1" w14:textId="09C7D198" w:rsidR="007750D2" w:rsidRPr="00A4427F" w:rsidRDefault="007750D2" w:rsidP="007750D2">
            <w:pPr>
              <w:spacing w:before="40" w:after="40" w:line="252" w:lineRule="auto"/>
              <w:rPr>
                <w:sz w:val="20"/>
                <w:szCs w:val="20"/>
                <w:u w:val="single"/>
              </w:rPr>
            </w:pPr>
            <w:r w:rsidRPr="00A4427F">
              <w:rPr>
                <w:sz w:val="20"/>
                <w:szCs w:val="20"/>
              </w:rPr>
              <w:t>Scope notes for P40, P43 (WS, MD)</w:t>
            </w:r>
          </w:p>
        </w:tc>
      </w:tr>
      <w:tr w:rsidR="007750D2" w:rsidRPr="00A4427F" w14:paraId="452B75EA" w14:textId="77777777" w:rsidTr="00857C4E">
        <w:tc>
          <w:tcPr>
            <w:tcW w:w="1795" w:type="dxa"/>
            <w:vMerge/>
          </w:tcPr>
          <w:p w14:paraId="07229BDE" w14:textId="77777777" w:rsidR="007750D2" w:rsidRPr="00A4427F" w:rsidRDefault="007750D2" w:rsidP="007750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  <w:u w:val="single"/>
              </w:rPr>
            </w:pPr>
          </w:p>
        </w:tc>
        <w:tc>
          <w:tcPr>
            <w:tcW w:w="995" w:type="dxa"/>
          </w:tcPr>
          <w:p w14:paraId="55C23A29" w14:textId="791816D0" w:rsidR="007750D2" w:rsidRPr="00A4427F" w:rsidRDefault="007750D2" w:rsidP="007750D2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A4427F">
              <w:rPr>
                <w:b/>
                <w:color w:val="000000"/>
                <w:sz w:val="20"/>
                <w:szCs w:val="20"/>
              </w:rPr>
              <w:t>701</w:t>
            </w:r>
          </w:p>
        </w:tc>
        <w:tc>
          <w:tcPr>
            <w:tcW w:w="6565" w:type="dxa"/>
            <w:gridSpan w:val="2"/>
          </w:tcPr>
          <w:p w14:paraId="173E1EAC" w14:textId="1DEC26F6" w:rsidR="007750D2" w:rsidRPr="00A4427F" w:rsidRDefault="007750D2" w:rsidP="007750D2">
            <w:pPr>
              <w:tabs>
                <w:tab w:val="left" w:pos="1807"/>
              </w:tabs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 w:rsidRPr="00A4427F">
              <w:rPr>
                <w:bCs/>
                <w:color w:val="000000"/>
                <w:sz w:val="20"/>
                <w:szCs w:val="20"/>
              </w:rPr>
              <w:t>Redo the diagram for E13 Attribute Assignment and its properties</w:t>
            </w:r>
          </w:p>
        </w:tc>
      </w:tr>
      <w:tr w:rsidR="007750D2" w:rsidRPr="00231866" w14:paraId="13CB58B8" w14:textId="77777777" w:rsidTr="00857C4E">
        <w:tc>
          <w:tcPr>
            <w:tcW w:w="1795" w:type="dxa"/>
            <w:vMerge/>
          </w:tcPr>
          <w:p w14:paraId="4014AC38" w14:textId="77777777" w:rsidR="007750D2" w:rsidRPr="00A4427F" w:rsidRDefault="007750D2" w:rsidP="007750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  <w:u w:val="single"/>
              </w:rPr>
            </w:pPr>
          </w:p>
        </w:tc>
        <w:tc>
          <w:tcPr>
            <w:tcW w:w="995" w:type="dxa"/>
          </w:tcPr>
          <w:p w14:paraId="741FC27F" w14:textId="7D5CE797" w:rsidR="007750D2" w:rsidRPr="00A4427F" w:rsidRDefault="007750D2" w:rsidP="007750D2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A4427F">
              <w:rPr>
                <w:b/>
                <w:sz w:val="20"/>
                <w:szCs w:val="20"/>
              </w:rPr>
              <w:t>718</w:t>
            </w:r>
          </w:p>
        </w:tc>
        <w:tc>
          <w:tcPr>
            <w:tcW w:w="6565" w:type="dxa"/>
            <w:gridSpan w:val="2"/>
          </w:tcPr>
          <w:p w14:paraId="01758065" w14:textId="702D8337" w:rsidR="007750D2" w:rsidRPr="00A4427F" w:rsidRDefault="007750D2" w:rsidP="007750D2">
            <w:pPr>
              <w:tabs>
                <w:tab w:val="left" w:pos="1807"/>
              </w:tabs>
              <w:spacing w:before="40" w:after="40" w:line="252" w:lineRule="auto"/>
              <w:rPr>
                <w:bCs/>
                <w:color w:val="000000"/>
                <w:sz w:val="20"/>
                <w:szCs w:val="20"/>
              </w:rPr>
            </w:pPr>
            <w:r w:rsidRPr="00A4427F">
              <w:rPr>
                <w:sz w:val="20"/>
                <w:szCs w:val="20"/>
              </w:rPr>
              <w:t>amend the E13/P140/P141/P177 scope notes (MD, WS)</w:t>
            </w:r>
          </w:p>
        </w:tc>
      </w:tr>
      <w:tr w:rsidR="007750D2" w:rsidRPr="00A4427F" w14:paraId="39488CBD" w14:textId="77777777">
        <w:tc>
          <w:tcPr>
            <w:tcW w:w="1795" w:type="dxa"/>
            <w:vMerge/>
          </w:tcPr>
          <w:p w14:paraId="38DB7EAD" w14:textId="77777777" w:rsidR="007750D2" w:rsidRPr="00A4427F" w:rsidRDefault="007750D2" w:rsidP="007750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5" w:type="dxa"/>
          </w:tcPr>
          <w:p w14:paraId="5797759C" w14:textId="7FBDA87F" w:rsidR="007750D2" w:rsidRPr="00A4427F" w:rsidRDefault="007750D2" w:rsidP="007750D2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68766A">
              <w:rPr>
                <w:b/>
                <w:sz w:val="20"/>
                <w:szCs w:val="20"/>
                <w:highlight w:val="lightGray"/>
              </w:rPr>
              <w:t>720</w:t>
            </w:r>
          </w:p>
        </w:tc>
        <w:tc>
          <w:tcPr>
            <w:tcW w:w="6565" w:type="dxa"/>
            <w:gridSpan w:val="2"/>
          </w:tcPr>
          <w:p w14:paraId="6887B571" w14:textId="5DAD247F" w:rsidR="007750D2" w:rsidRPr="00A4427F" w:rsidRDefault="007750D2" w:rsidP="007750D2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 w:rsidRPr="00A4427F">
              <w:rPr>
                <w:color w:val="000000"/>
                <w:sz w:val="20"/>
                <w:szCs w:val="20"/>
              </w:rPr>
              <w:t>a new example for P46 and E13, P140, P141, P177 (WS, MD)</w:t>
            </w:r>
          </w:p>
        </w:tc>
      </w:tr>
      <w:tr w:rsidR="007750D2" w:rsidRPr="00A4427F" w14:paraId="00C293F2" w14:textId="77777777">
        <w:tc>
          <w:tcPr>
            <w:tcW w:w="1795" w:type="dxa"/>
            <w:shd w:val="clear" w:color="auto" w:fill="F2F2F2"/>
          </w:tcPr>
          <w:p w14:paraId="79A1934B" w14:textId="77777777" w:rsidR="007750D2" w:rsidRPr="00A4427F" w:rsidRDefault="007750D2" w:rsidP="007750D2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 w:rsidRPr="00A4427F">
              <w:rPr>
                <w:color w:val="000000"/>
                <w:sz w:val="20"/>
                <w:szCs w:val="20"/>
              </w:rPr>
              <w:t xml:space="preserve">15:45 – 16:15 </w:t>
            </w:r>
          </w:p>
        </w:tc>
        <w:tc>
          <w:tcPr>
            <w:tcW w:w="7560" w:type="dxa"/>
            <w:gridSpan w:val="3"/>
            <w:shd w:val="clear" w:color="auto" w:fill="F2F2F2"/>
          </w:tcPr>
          <w:p w14:paraId="469C99BC" w14:textId="77777777" w:rsidR="007750D2" w:rsidRPr="00A4427F" w:rsidRDefault="007750D2" w:rsidP="007750D2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A4427F">
              <w:rPr>
                <w:b/>
                <w:color w:val="000000"/>
                <w:sz w:val="20"/>
                <w:szCs w:val="20"/>
              </w:rPr>
              <w:t>Coffee break</w:t>
            </w:r>
          </w:p>
        </w:tc>
      </w:tr>
      <w:tr w:rsidR="007750D2" w:rsidRPr="00A4427F" w14:paraId="28689349" w14:textId="77777777">
        <w:tc>
          <w:tcPr>
            <w:tcW w:w="1795" w:type="dxa"/>
            <w:shd w:val="clear" w:color="auto" w:fill="D0CECE"/>
          </w:tcPr>
          <w:p w14:paraId="43B26BCD" w14:textId="77777777" w:rsidR="007750D2" w:rsidRPr="00A4427F" w:rsidRDefault="007750D2" w:rsidP="007750D2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A4427F">
              <w:rPr>
                <w:b/>
                <w:color w:val="000000"/>
                <w:sz w:val="20"/>
                <w:szCs w:val="20"/>
              </w:rPr>
              <w:t>Session 1.4:</w:t>
            </w:r>
          </w:p>
        </w:tc>
        <w:tc>
          <w:tcPr>
            <w:tcW w:w="7560" w:type="dxa"/>
            <w:gridSpan w:val="3"/>
            <w:shd w:val="clear" w:color="auto" w:fill="D0CECE"/>
          </w:tcPr>
          <w:p w14:paraId="2EDE7CDA" w14:textId="5A913A7C" w:rsidR="007750D2" w:rsidRPr="00A4427F" w:rsidRDefault="007750D2" w:rsidP="007750D2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A4427F">
              <w:rPr>
                <w:b/>
                <w:sz w:val="20"/>
                <w:szCs w:val="20"/>
              </w:rPr>
              <w:t>CRMinf; CRMdig</w:t>
            </w:r>
          </w:p>
        </w:tc>
      </w:tr>
      <w:tr w:rsidR="007750D2" w:rsidRPr="00A4427F" w14:paraId="7486931D" w14:textId="77777777" w:rsidTr="004D4092">
        <w:tc>
          <w:tcPr>
            <w:tcW w:w="1795" w:type="dxa"/>
            <w:vMerge w:val="restart"/>
          </w:tcPr>
          <w:p w14:paraId="4EE71410" w14:textId="77777777" w:rsidR="007750D2" w:rsidRPr="00A4427F" w:rsidRDefault="007750D2" w:rsidP="007750D2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 w:rsidRPr="00A4427F">
              <w:rPr>
                <w:color w:val="000000"/>
                <w:sz w:val="20"/>
                <w:szCs w:val="20"/>
              </w:rPr>
              <w:t>16:15 – 17:45</w:t>
            </w:r>
          </w:p>
        </w:tc>
        <w:tc>
          <w:tcPr>
            <w:tcW w:w="995" w:type="dxa"/>
          </w:tcPr>
          <w:p w14:paraId="11F97AAA" w14:textId="76D3867C" w:rsidR="007750D2" w:rsidRPr="00A4427F" w:rsidRDefault="007750D2" w:rsidP="007750D2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 w:rsidRPr="00A4427F">
              <w:rPr>
                <w:b/>
                <w:sz w:val="20"/>
                <w:szCs w:val="20"/>
              </w:rPr>
              <w:t>721</w:t>
            </w:r>
          </w:p>
        </w:tc>
        <w:tc>
          <w:tcPr>
            <w:tcW w:w="6565" w:type="dxa"/>
            <w:gridSpan w:val="2"/>
          </w:tcPr>
          <w:p w14:paraId="2AE37EDC" w14:textId="6FD72931" w:rsidR="007750D2" w:rsidRPr="00A4427F" w:rsidRDefault="007750D2" w:rsidP="007750D2">
            <w:pPr>
              <w:spacing w:before="40" w:after="40" w:line="252" w:lineRule="auto"/>
              <w:rPr>
                <w:sz w:val="20"/>
                <w:szCs w:val="20"/>
              </w:rPr>
            </w:pPr>
            <w:r w:rsidRPr="00A4427F">
              <w:rPr>
                <w:sz w:val="20"/>
                <w:szCs w:val="20"/>
              </w:rPr>
              <w:t xml:space="preserve">Interfacing CRMinf with CRMsci, CRMbase, and </w:t>
            </w:r>
            <w:proofErr w:type="spellStart"/>
            <w:r w:rsidRPr="00A4427F">
              <w:rPr>
                <w:sz w:val="20"/>
                <w:szCs w:val="20"/>
              </w:rPr>
              <w:t>CRMtext</w:t>
            </w:r>
            <w:proofErr w:type="spellEnd"/>
          </w:p>
        </w:tc>
      </w:tr>
      <w:tr w:rsidR="007750D2" w:rsidRPr="00A4427F" w14:paraId="555319AB" w14:textId="77777777">
        <w:tc>
          <w:tcPr>
            <w:tcW w:w="1795" w:type="dxa"/>
            <w:vMerge/>
          </w:tcPr>
          <w:p w14:paraId="12104289" w14:textId="77777777" w:rsidR="007750D2" w:rsidRPr="00A4427F" w:rsidRDefault="007750D2" w:rsidP="007750D2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5" w:type="dxa"/>
          </w:tcPr>
          <w:p w14:paraId="14D539D2" w14:textId="2A0875A0" w:rsidR="007750D2" w:rsidRPr="00A4427F" w:rsidRDefault="007750D2" w:rsidP="007750D2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 w:rsidRPr="00A4427F">
              <w:rPr>
                <w:b/>
                <w:sz w:val="20"/>
                <w:szCs w:val="20"/>
              </w:rPr>
              <w:t>709</w:t>
            </w:r>
          </w:p>
        </w:tc>
        <w:tc>
          <w:tcPr>
            <w:tcW w:w="6565" w:type="dxa"/>
            <w:gridSpan w:val="2"/>
          </w:tcPr>
          <w:p w14:paraId="5317DBAB" w14:textId="7E892E7B" w:rsidR="007750D2" w:rsidRPr="00A4427F" w:rsidRDefault="007750D2" w:rsidP="007750D2">
            <w:pPr>
              <w:spacing w:before="40" w:after="40" w:line="252" w:lineRule="auto"/>
              <w:rPr>
                <w:sz w:val="20"/>
                <w:szCs w:val="20"/>
              </w:rPr>
            </w:pPr>
            <w:r w:rsidRPr="00A4427F">
              <w:rPr>
                <w:sz w:val="20"/>
                <w:szCs w:val="20"/>
              </w:rPr>
              <w:t>Reviewing Area in CRMdig 4.0</w:t>
            </w:r>
          </w:p>
        </w:tc>
      </w:tr>
    </w:tbl>
    <w:p w14:paraId="6C3E146F" w14:textId="02138E20" w:rsidR="00AC539A" w:rsidRPr="00A4427F" w:rsidRDefault="00D03242" w:rsidP="00DB6A0D">
      <w:pPr>
        <w:pStyle w:val="Heading3"/>
        <w:pageBreakBefore/>
      </w:pPr>
      <w:r w:rsidRPr="00A4427F">
        <w:lastRenderedPageBreak/>
        <w:t>Tuesday 24 March 2026</w:t>
      </w:r>
      <w:r w:rsidR="008C0BA7" w:rsidRPr="00A4427F">
        <w:t xml:space="preserve"> </w:t>
      </w:r>
    </w:p>
    <w:tbl>
      <w:tblPr>
        <w:tblStyle w:val="af4"/>
        <w:tblW w:w="9350" w:type="dxa"/>
        <w:tblBorders>
          <w:top w:val="nil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94"/>
        <w:gridCol w:w="996"/>
        <w:gridCol w:w="6560"/>
      </w:tblGrid>
      <w:tr w:rsidR="00AC539A" w:rsidRPr="00A4427F" w14:paraId="33301017" w14:textId="77777777">
        <w:tc>
          <w:tcPr>
            <w:tcW w:w="1794" w:type="dxa"/>
            <w:shd w:val="clear" w:color="auto" w:fill="D0CECE"/>
          </w:tcPr>
          <w:p w14:paraId="24A2D9DE" w14:textId="77777777" w:rsidR="00AC539A" w:rsidRPr="00A4427F" w:rsidRDefault="008C0BA7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A4427F">
              <w:rPr>
                <w:b/>
                <w:color w:val="000000"/>
                <w:sz w:val="20"/>
                <w:szCs w:val="20"/>
              </w:rPr>
              <w:t>Session 2.1:</w:t>
            </w:r>
          </w:p>
        </w:tc>
        <w:tc>
          <w:tcPr>
            <w:tcW w:w="7556" w:type="dxa"/>
            <w:gridSpan w:val="2"/>
            <w:shd w:val="clear" w:color="auto" w:fill="D0CECE"/>
          </w:tcPr>
          <w:p w14:paraId="168CD0B9" w14:textId="7061EF6B" w:rsidR="00AC539A" w:rsidRPr="00A4427F" w:rsidRDefault="00857C4E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A4427F">
              <w:rPr>
                <w:b/>
                <w:color w:val="000000"/>
                <w:sz w:val="20"/>
                <w:szCs w:val="20"/>
              </w:rPr>
              <w:t xml:space="preserve">Community </w:t>
            </w:r>
          </w:p>
        </w:tc>
      </w:tr>
      <w:tr w:rsidR="003B2CBB" w:rsidRPr="00A4427F" w14:paraId="45662683" w14:textId="77777777" w:rsidTr="003B2CBB">
        <w:tc>
          <w:tcPr>
            <w:tcW w:w="1794" w:type="dxa"/>
            <w:vMerge w:val="restart"/>
            <w:shd w:val="clear" w:color="auto" w:fill="FFFFFF" w:themeFill="background1"/>
          </w:tcPr>
          <w:p w14:paraId="692CB37C" w14:textId="751A08B1" w:rsidR="003B2CBB" w:rsidRPr="00A4427F" w:rsidRDefault="003B2CBB" w:rsidP="00C573AA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A4427F">
              <w:rPr>
                <w:color w:val="000000"/>
                <w:sz w:val="20"/>
                <w:szCs w:val="20"/>
              </w:rPr>
              <w:t>09:30 – 11:00</w:t>
            </w:r>
          </w:p>
        </w:tc>
        <w:tc>
          <w:tcPr>
            <w:tcW w:w="996" w:type="dxa"/>
            <w:shd w:val="clear" w:color="auto" w:fill="FFFFFF" w:themeFill="background1"/>
          </w:tcPr>
          <w:p w14:paraId="126744B9" w14:textId="0503B972" w:rsidR="003B2CBB" w:rsidRPr="00A4427F" w:rsidRDefault="003B2CBB" w:rsidP="00C573AA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A4427F">
              <w:rPr>
                <w:b/>
                <w:color w:val="000000"/>
                <w:sz w:val="20"/>
                <w:szCs w:val="20"/>
              </w:rPr>
              <w:t>687</w:t>
            </w:r>
          </w:p>
        </w:tc>
        <w:tc>
          <w:tcPr>
            <w:tcW w:w="6560" w:type="dxa"/>
            <w:shd w:val="clear" w:color="auto" w:fill="FFFFFF" w:themeFill="background1"/>
          </w:tcPr>
          <w:p w14:paraId="72EE920E" w14:textId="395A3EA5" w:rsidR="003B2CBB" w:rsidRPr="00A4427F" w:rsidRDefault="003B2CBB" w:rsidP="00491276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A4427F">
              <w:rPr>
                <w:bCs/>
                <w:color w:val="000000"/>
                <w:sz w:val="20"/>
                <w:szCs w:val="20"/>
              </w:rPr>
              <w:t>Review the textual descriptions to diagrams in the functional overview</w:t>
            </w:r>
            <w:r w:rsidR="00491276" w:rsidRPr="00A4427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A4427F">
              <w:rPr>
                <w:color w:val="000000"/>
                <w:sz w:val="20"/>
                <w:szCs w:val="20"/>
              </w:rPr>
              <w:t>(GB)</w:t>
            </w:r>
          </w:p>
        </w:tc>
      </w:tr>
      <w:tr w:rsidR="003B2CBB" w:rsidRPr="00A4427F" w14:paraId="2B279DA5" w14:textId="77777777" w:rsidTr="003B2CBB">
        <w:tc>
          <w:tcPr>
            <w:tcW w:w="1794" w:type="dxa"/>
            <w:vMerge/>
            <w:shd w:val="clear" w:color="auto" w:fill="FFFFFF" w:themeFill="background1"/>
          </w:tcPr>
          <w:p w14:paraId="3AE3AD70" w14:textId="77777777" w:rsidR="003B2CBB" w:rsidRPr="00A4427F" w:rsidRDefault="003B2CBB" w:rsidP="00C573AA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  <w:shd w:val="clear" w:color="auto" w:fill="FFFFFF" w:themeFill="background1"/>
          </w:tcPr>
          <w:p w14:paraId="4B816D4A" w14:textId="0C4F4B1A" w:rsidR="003B2CBB" w:rsidRPr="00A4427F" w:rsidRDefault="003B2CBB" w:rsidP="00C573AA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A4427F">
              <w:rPr>
                <w:b/>
                <w:sz w:val="20"/>
                <w:szCs w:val="20"/>
              </w:rPr>
              <w:t>704</w:t>
            </w:r>
          </w:p>
        </w:tc>
        <w:tc>
          <w:tcPr>
            <w:tcW w:w="6560" w:type="dxa"/>
            <w:shd w:val="clear" w:color="auto" w:fill="FFFFFF" w:themeFill="background1"/>
          </w:tcPr>
          <w:p w14:paraId="3F4A9449" w14:textId="56221416" w:rsidR="003B2CBB" w:rsidRPr="00A4427F" w:rsidRDefault="003B2CBB" w:rsidP="00491276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A4427F">
              <w:rPr>
                <w:sz w:val="20"/>
                <w:szCs w:val="20"/>
              </w:rPr>
              <w:t>The future of the mailing list &amp; issues management (GB, PF, ETz, PW, SH)</w:t>
            </w:r>
          </w:p>
        </w:tc>
      </w:tr>
      <w:tr w:rsidR="009B23B1" w:rsidRPr="00A4427F" w14:paraId="0ECF8522" w14:textId="77777777" w:rsidTr="003B2CBB">
        <w:tc>
          <w:tcPr>
            <w:tcW w:w="1794" w:type="dxa"/>
            <w:vMerge/>
            <w:shd w:val="clear" w:color="auto" w:fill="FFFFFF" w:themeFill="background1"/>
          </w:tcPr>
          <w:p w14:paraId="631F6CEE" w14:textId="77777777" w:rsidR="009B23B1" w:rsidRPr="00A4427F" w:rsidRDefault="009B23B1" w:rsidP="009B23B1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  <w:shd w:val="clear" w:color="auto" w:fill="FFFFFF" w:themeFill="background1"/>
          </w:tcPr>
          <w:p w14:paraId="47A2E204" w14:textId="60AFAE1E" w:rsidR="009B23B1" w:rsidRPr="00A4427F" w:rsidRDefault="009B23B1" w:rsidP="009B23B1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 w:rsidRPr="00A4427F">
              <w:rPr>
                <w:b/>
                <w:sz w:val="20"/>
                <w:szCs w:val="20"/>
              </w:rPr>
              <w:t>706</w:t>
            </w:r>
          </w:p>
        </w:tc>
        <w:tc>
          <w:tcPr>
            <w:tcW w:w="6560" w:type="dxa"/>
            <w:shd w:val="clear" w:color="auto" w:fill="FFFFFF" w:themeFill="background1"/>
          </w:tcPr>
          <w:p w14:paraId="4EC5A173" w14:textId="4EB79DDF" w:rsidR="009B23B1" w:rsidRPr="00A4427F" w:rsidRDefault="009B23B1" w:rsidP="009B23B1">
            <w:pPr>
              <w:spacing w:before="40" w:after="40" w:line="252" w:lineRule="auto"/>
              <w:rPr>
                <w:sz w:val="20"/>
                <w:szCs w:val="20"/>
              </w:rPr>
            </w:pPr>
            <w:r w:rsidRPr="00A4427F">
              <w:rPr>
                <w:sz w:val="20"/>
                <w:szCs w:val="20"/>
              </w:rPr>
              <w:t>The “News” strategy (GB)</w:t>
            </w:r>
          </w:p>
        </w:tc>
      </w:tr>
      <w:tr w:rsidR="009B23B1" w:rsidRPr="00A4427F" w14:paraId="405C3139" w14:textId="77777777" w:rsidTr="003B2CBB">
        <w:tc>
          <w:tcPr>
            <w:tcW w:w="1794" w:type="dxa"/>
            <w:vMerge/>
            <w:shd w:val="clear" w:color="auto" w:fill="FFFFFF" w:themeFill="background1"/>
          </w:tcPr>
          <w:p w14:paraId="05A2F1F5" w14:textId="77777777" w:rsidR="009B23B1" w:rsidRPr="00A4427F" w:rsidRDefault="009B23B1" w:rsidP="009B23B1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  <w:shd w:val="clear" w:color="auto" w:fill="FFFFFF" w:themeFill="background1"/>
          </w:tcPr>
          <w:p w14:paraId="57290557" w14:textId="047EC511" w:rsidR="009B23B1" w:rsidRPr="00A4427F" w:rsidRDefault="009B23B1" w:rsidP="009B23B1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A4427F">
              <w:rPr>
                <w:b/>
                <w:sz w:val="20"/>
                <w:szCs w:val="20"/>
              </w:rPr>
              <w:t>705</w:t>
            </w:r>
          </w:p>
        </w:tc>
        <w:tc>
          <w:tcPr>
            <w:tcW w:w="6560" w:type="dxa"/>
            <w:shd w:val="clear" w:color="auto" w:fill="FFFFFF" w:themeFill="background1"/>
          </w:tcPr>
          <w:p w14:paraId="5BBEC36E" w14:textId="0AF40338" w:rsidR="009B23B1" w:rsidRPr="00A4427F" w:rsidRDefault="009B23B1" w:rsidP="009B23B1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A4427F">
              <w:rPr>
                <w:sz w:val="20"/>
                <w:szCs w:val="20"/>
              </w:rPr>
              <w:t>The “Mappings” section redrafting and different placement (GB, ETz, PF)</w:t>
            </w:r>
          </w:p>
        </w:tc>
      </w:tr>
      <w:tr w:rsidR="002D7B42" w:rsidRPr="00A4427F" w14:paraId="0493F415" w14:textId="77777777" w:rsidTr="003B2CBB">
        <w:tc>
          <w:tcPr>
            <w:tcW w:w="1794" w:type="dxa"/>
            <w:vMerge/>
            <w:shd w:val="clear" w:color="auto" w:fill="FFFFFF" w:themeFill="background1"/>
          </w:tcPr>
          <w:p w14:paraId="09386590" w14:textId="77777777" w:rsidR="002D7B42" w:rsidRPr="00A4427F" w:rsidRDefault="002D7B42" w:rsidP="002D7B42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  <w:shd w:val="clear" w:color="auto" w:fill="FFFFFF" w:themeFill="background1"/>
          </w:tcPr>
          <w:p w14:paraId="539CE7EE" w14:textId="6CCFF047" w:rsidR="002D7B42" w:rsidRPr="00A4427F" w:rsidRDefault="002D7B42" w:rsidP="002D7B42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 w:rsidRPr="00A4427F">
              <w:rPr>
                <w:b/>
                <w:sz w:val="20"/>
                <w:szCs w:val="20"/>
              </w:rPr>
              <w:t>642</w:t>
            </w:r>
          </w:p>
        </w:tc>
        <w:tc>
          <w:tcPr>
            <w:tcW w:w="6560" w:type="dxa"/>
            <w:shd w:val="clear" w:color="auto" w:fill="FFFFFF" w:themeFill="background1"/>
          </w:tcPr>
          <w:p w14:paraId="457A6C27" w14:textId="0041B308" w:rsidR="002D7B42" w:rsidRPr="00A4427F" w:rsidRDefault="002D7B42" w:rsidP="002D7B42">
            <w:pPr>
              <w:spacing w:before="40" w:after="40" w:line="252" w:lineRule="auto"/>
              <w:rPr>
                <w:sz w:val="20"/>
                <w:szCs w:val="20"/>
              </w:rPr>
            </w:pPr>
            <w:r w:rsidRPr="00A4427F">
              <w:rPr>
                <w:bCs/>
                <w:sz w:val="20"/>
                <w:szCs w:val="20"/>
              </w:rPr>
              <w:t>CIDOC CRM Training Material</w:t>
            </w:r>
          </w:p>
        </w:tc>
      </w:tr>
      <w:tr w:rsidR="002D7B42" w:rsidRPr="00A4427F" w14:paraId="47E042AE" w14:textId="77777777">
        <w:tc>
          <w:tcPr>
            <w:tcW w:w="1794" w:type="dxa"/>
            <w:shd w:val="clear" w:color="auto" w:fill="F2F2F2"/>
          </w:tcPr>
          <w:p w14:paraId="288E6FB8" w14:textId="77777777" w:rsidR="002D7B42" w:rsidRPr="00A4427F" w:rsidRDefault="002D7B42" w:rsidP="002D7B42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 w:rsidRPr="00A4427F">
              <w:rPr>
                <w:color w:val="000000"/>
                <w:sz w:val="20"/>
                <w:szCs w:val="20"/>
              </w:rPr>
              <w:t>11:00 – 11:30</w:t>
            </w:r>
          </w:p>
        </w:tc>
        <w:tc>
          <w:tcPr>
            <w:tcW w:w="7556" w:type="dxa"/>
            <w:gridSpan w:val="2"/>
            <w:shd w:val="clear" w:color="auto" w:fill="F2F2F2"/>
          </w:tcPr>
          <w:p w14:paraId="7B60B3D7" w14:textId="77777777" w:rsidR="002D7B42" w:rsidRPr="00A4427F" w:rsidRDefault="002D7B42" w:rsidP="002D7B42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A4427F">
              <w:rPr>
                <w:b/>
                <w:color w:val="000000"/>
                <w:sz w:val="20"/>
                <w:szCs w:val="20"/>
              </w:rPr>
              <w:t>Coffee break</w:t>
            </w:r>
          </w:p>
        </w:tc>
      </w:tr>
      <w:tr w:rsidR="002D7B42" w:rsidRPr="00A4427F" w14:paraId="658B4944" w14:textId="77777777">
        <w:tc>
          <w:tcPr>
            <w:tcW w:w="1794" w:type="dxa"/>
            <w:shd w:val="clear" w:color="auto" w:fill="D0CECE"/>
          </w:tcPr>
          <w:p w14:paraId="016AE58E" w14:textId="77777777" w:rsidR="002D7B42" w:rsidRPr="00A4427F" w:rsidRDefault="002D7B42" w:rsidP="002D7B42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A4427F">
              <w:rPr>
                <w:b/>
                <w:color w:val="000000"/>
                <w:sz w:val="20"/>
                <w:szCs w:val="20"/>
              </w:rPr>
              <w:t xml:space="preserve">Session 2.2: </w:t>
            </w:r>
          </w:p>
        </w:tc>
        <w:tc>
          <w:tcPr>
            <w:tcW w:w="7556" w:type="dxa"/>
            <w:gridSpan w:val="2"/>
            <w:tcBorders>
              <w:bottom w:val="single" w:sz="4" w:space="0" w:color="000000"/>
            </w:tcBorders>
            <w:shd w:val="clear" w:color="auto" w:fill="D0CECE"/>
          </w:tcPr>
          <w:p w14:paraId="7CF531FA" w14:textId="62021737" w:rsidR="002D7B42" w:rsidRPr="00A4427F" w:rsidRDefault="002D7B42" w:rsidP="002D7B42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A4427F">
              <w:rPr>
                <w:b/>
                <w:sz w:val="20"/>
                <w:szCs w:val="20"/>
              </w:rPr>
              <w:t xml:space="preserve">CRMgeo; </w:t>
            </w:r>
          </w:p>
        </w:tc>
      </w:tr>
      <w:tr w:rsidR="002D7B42" w:rsidRPr="00A4427F" w14:paraId="7254B4DA" w14:textId="77777777">
        <w:tc>
          <w:tcPr>
            <w:tcW w:w="1794" w:type="dxa"/>
            <w:vMerge w:val="restart"/>
          </w:tcPr>
          <w:p w14:paraId="2B86AE6A" w14:textId="77777777" w:rsidR="002D7B42" w:rsidRPr="00A4427F" w:rsidRDefault="002D7B42" w:rsidP="002D7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  <w:r w:rsidRPr="00A4427F">
              <w:rPr>
                <w:color w:val="000000"/>
                <w:sz w:val="20"/>
                <w:szCs w:val="20"/>
              </w:rPr>
              <w:t>11:30 – 13:00</w:t>
            </w:r>
          </w:p>
        </w:tc>
        <w:tc>
          <w:tcPr>
            <w:tcW w:w="996" w:type="dxa"/>
            <w:tcBorders>
              <w:top w:val="single" w:sz="4" w:space="0" w:color="000000"/>
            </w:tcBorders>
          </w:tcPr>
          <w:p w14:paraId="68DDE3E2" w14:textId="0F67DC41" w:rsidR="002D7B42" w:rsidRPr="00A4427F" w:rsidRDefault="002D7B42" w:rsidP="002D7B42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A4427F">
              <w:rPr>
                <w:b/>
                <w:color w:val="000000"/>
                <w:sz w:val="20"/>
                <w:szCs w:val="20"/>
              </w:rPr>
              <w:t>674</w:t>
            </w:r>
          </w:p>
        </w:tc>
        <w:tc>
          <w:tcPr>
            <w:tcW w:w="6560" w:type="dxa"/>
            <w:tcBorders>
              <w:top w:val="single" w:sz="4" w:space="0" w:color="000000"/>
            </w:tcBorders>
          </w:tcPr>
          <w:p w14:paraId="237C4AF7" w14:textId="72AF7A7B" w:rsidR="002D7B42" w:rsidRPr="00A4427F" w:rsidRDefault="002D7B42" w:rsidP="002D7B42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A4427F">
              <w:rPr>
                <w:color w:val="000000"/>
                <w:sz w:val="20"/>
                <w:szCs w:val="20"/>
              </w:rPr>
              <w:t>Harmonize CRMgeo with CRMbase v7.1.2</w:t>
            </w:r>
            <w:r w:rsidRPr="00A4427F">
              <w:t xml:space="preserve"> </w:t>
            </w:r>
            <w:r w:rsidRPr="00A4427F">
              <w:rPr>
                <w:sz w:val="20"/>
                <w:szCs w:val="20"/>
              </w:rPr>
              <w:t>(GH, MD, MF)</w:t>
            </w:r>
          </w:p>
        </w:tc>
      </w:tr>
      <w:tr w:rsidR="00CC3208" w:rsidRPr="00A4427F" w14:paraId="56A3DEC9" w14:textId="77777777" w:rsidTr="00D74726">
        <w:tc>
          <w:tcPr>
            <w:tcW w:w="1794" w:type="dxa"/>
            <w:vMerge/>
          </w:tcPr>
          <w:p w14:paraId="36AB0835" w14:textId="77777777" w:rsidR="00CC3208" w:rsidRPr="00A4427F" w:rsidRDefault="00CC3208" w:rsidP="002D7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7556" w:type="dxa"/>
            <w:gridSpan w:val="2"/>
            <w:tcBorders>
              <w:top w:val="single" w:sz="4" w:space="0" w:color="000000"/>
            </w:tcBorders>
            <w:shd w:val="clear" w:color="auto" w:fill="D0CECE" w:themeFill="background2" w:themeFillShade="E6"/>
          </w:tcPr>
          <w:p w14:paraId="4BE977C0" w14:textId="549F63A2" w:rsidR="00CC3208" w:rsidRPr="00A4427F" w:rsidRDefault="00D74726" w:rsidP="002D7B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A4427F">
              <w:rPr>
                <w:b/>
                <w:color w:val="000000"/>
                <w:sz w:val="20"/>
                <w:szCs w:val="20"/>
              </w:rPr>
              <w:t>CIDOC CRM</w:t>
            </w:r>
          </w:p>
        </w:tc>
      </w:tr>
      <w:tr w:rsidR="00CC3208" w:rsidRPr="00A4427F" w14:paraId="2D9E9C13" w14:textId="77777777">
        <w:tc>
          <w:tcPr>
            <w:tcW w:w="1794" w:type="dxa"/>
            <w:vMerge/>
          </w:tcPr>
          <w:p w14:paraId="41A0A108" w14:textId="77777777" w:rsidR="00CC3208" w:rsidRPr="00A4427F" w:rsidRDefault="00CC3208" w:rsidP="002D7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996" w:type="dxa"/>
            <w:tcBorders>
              <w:top w:val="single" w:sz="4" w:space="0" w:color="000000"/>
            </w:tcBorders>
          </w:tcPr>
          <w:p w14:paraId="4A4E8A45" w14:textId="602D0378" w:rsidR="00CC3208" w:rsidRPr="00A4427F" w:rsidRDefault="00D74726" w:rsidP="002D7B42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A4427F">
              <w:rPr>
                <w:b/>
                <w:color w:val="000000"/>
                <w:sz w:val="20"/>
                <w:szCs w:val="20"/>
              </w:rPr>
              <w:t>534</w:t>
            </w:r>
          </w:p>
        </w:tc>
        <w:tc>
          <w:tcPr>
            <w:tcW w:w="6560" w:type="dxa"/>
            <w:tcBorders>
              <w:top w:val="single" w:sz="4" w:space="0" w:color="000000"/>
            </w:tcBorders>
          </w:tcPr>
          <w:p w14:paraId="421B5527" w14:textId="4DF0F7A6" w:rsidR="00CC3208" w:rsidRPr="00A4427F" w:rsidRDefault="00D74726" w:rsidP="002D7B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 w:rsidRPr="00A4427F">
              <w:rPr>
                <w:color w:val="000000"/>
                <w:sz w:val="20"/>
                <w:szCs w:val="20"/>
              </w:rPr>
              <w:t>Representing .1 properties of full paths in shortcut properties.</w:t>
            </w:r>
          </w:p>
        </w:tc>
      </w:tr>
      <w:tr w:rsidR="00D74726" w:rsidRPr="00A4427F" w14:paraId="4B6894F5" w14:textId="77777777">
        <w:tc>
          <w:tcPr>
            <w:tcW w:w="1794" w:type="dxa"/>
            <w:vMerge/>
          </w:tcPr>
          <w:p w14:paraId="2DD98105" w14:textId="77777777" w:rsidR="00D74726" w:rsidRPr="00A4427F" w:rsidRDefault="00D74726" w:rsidP="00D747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996" w:type="dxa"/>
            <w:tcBorders>
              <w:top w:val="single" w:sz="4" w:space="0" w:color="000000"/>
            </w:tcBorders>
          </w:tcPr>
          <w:p w14:paraId="0C3761FB" w14:textId="5396AB51" w:rsidR="00D74726" w:rsidRPr="00A4427F" w:rsidRDefault="00D74726" w:rsidP="00D74726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A4427F">
              <w:rPr>
                <w:b/>
                <w:color w:val="000000"/>
                <w:sz w:val="20"/>
                <w:szCs w:val="20"/>
              </w:rPr>
              <w:t>677</w:t>
            </w:r>
          </w:p>
        </w:tc>
        <w:tc>
          <w:tcPr>
            <w:tcW w:w="6560" w:type="dxa"/>
            <w:tcBorders>
              <w:top w:val="single" w:sz="4" w:space="0" w:color="000000"/>
            </w:tcBorders>
          </w:tcPr>
          <w:p w14:paraId="43B68066" w14:textId="56371DD6" w:rsidR="00D74726" w:rsidRPr="00A4427F" w:rsidRDefault="00D74726" w:rsidP="00D747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 w:rsidRPr="00A4427F">
              <w:rPr>
                <w:color w:val="000000"/>
                <w:sz w:val="20"/>
                <w:szCs w:val="20"/>
              </w:rPr>
              <w:t>how to restrict a superproperty to a subproperty (WS, MD, CEO)</w:t>
            </w:r>
          </w:p>
        </w:tc>
      </w:tr>
      <w:tr w:rsidR="00D74726" w:rsidRPr="00A4427F" w14:paraId="146B2525" w14:textId="77777777">
        <w:tc>
          <w:tcPr>
            <w:tcW w:w="1794" w:type="dxa"/>
            <w:shd w:val="clear" w:color="auto" w:fill="AEAAAA"/>
          </w:tcPr>
          <w:p w14:paraId="029BA1A5" w14:textId="77777777" w:rsidR="00D74726" w:rsidRPr="00A4427F" w:rsidRDefault="00D74726" w:rsidP="00D74726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 w:rsidRPr="00A4427F">
              <w:rPr>
                <w:color w:val="000000"/>
                <w:sz w:val="20"/>
                <w:szCs w:val="20"/>
              </w:rPr>
              <w:t>13:00 – 14:15</w:t>
            </w:r>
          </w:p>
        </w:tc>
        <w:tc>
          <w:tcPr>
            <w:tcW w:w="7556" w:type="dxa"/>
            <w:gridSpan w:val="2"/>
            <w:shd w:val="clear" w:color="auto" w:fill="AEAAAA"/>
          </w:tcPr>
          <w:p w14:paraId="2794D990" w14:textId="77777777" w:rsidR="00D74726" w:rsidRPr="00A4427F" w:rsidRDefault="00D74726" w:rsidP="00D74726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A4427F">
              <w:rPr>
                <w:b/>
                <w:color w:val="000000"/>
                <w:sz w:val="20"/>
                <w:szCs w:val="20"/>
              </w:rPr>
              <w:t>Lunch break</w:t>
            </w:r>
          </w:p>
        </w:tc>
      </w:tr>
      <w:tr w:rsidR="00D74726" w:rsidRPr="00A4427F" w14:paraId="0E8C8DC3" w14:textId="77777777">
        <w:tc>
          <w:tcPr>
            <w:tcW w:w="1794" w:type="dxa"/>
            <w:shd w:val="clear" w:color="auto" w:fill="D0CECE"/>
          </w:tcPr>
          <w:p w14:paraId="6D7CADA1" w14:textId="77777777" w:rsidR="00D74726" w:rsidRPr="00A4427F" w:rsidRDefault="00D74726" w:rsidP="00D74726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A4427F">
              <w:rPr>
                <w:b/>
                <w:color w:val="000000"/>
                <w:sz w:val="20"/>
                <w:szCs w:val="20"/>
              </w:rPr>
              <w:t xml:space="preserve">Session 2.3: </w:t>
            </w:r>
          </w:p>
        </w:tc>
        <w:tc>
          <w:tcPr>
            <w:tcW w:w="7556" w:type="dxa"/>
            <w:gridSpan w:val="2"/>
            <w:shd w:val="clear" w:color="auto" w:fill="D0CECE"/>
          </w:tcPr>
          <w:p w14:paraId="631DEFFC" w14:textId="282C7257" w:rsidR="00D74726" w:rsidRPr="00A4427F" w:rsidRDefault="00D74726" w:rsidP="00D74726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A4427F">
              <w:rPr>
                <w:b/>
                <w:color w:val="000000"/>
                <w:sz w:val="20"/>
                <w:szCs w:val="20"/>
              </w:rPr>
              <w:t xml:space="preserve">Community; CIDOC CRM </w:t>
            </w:r>
          </w:p>
        </w:tc>
      </w:tr>
      <w:tr w:rsidR="00D74726" w:rsidRPr="00A4427F" w14:paraId="292C9505" w14:textId="77777777" w:rsidTr="00491276">
        <w:tc>
          <w:tcPr>
            <w:tcW w:w="1794" w:type="dxa"/>
            <w:vMerge w:val="restart"/>
            <w:shd w:val="clear" w:color="auto" w:fill="FFFFFF" w:themeFill="background1"/>
          </w:tcPr>
          <w:p w14:paraId="412724F1" w14:textId="77777777" w:rsidR="00D74726" w:rsidRPr="00A4427F" w:rsidRDefault="00D74726" w:rsidP="00D74726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 w:rsidRPr="00A4427F">
              <w:rPr>
                <w:color w:val="000000"/>
                <w:sz w:val="20"/>
                <w:szCs w:val="20"/>
              </w:rPr>
              <w:t>14:15 – 15:45</w:t>
            </w:r>
          </w:p>
        </w:tc>
        <w:tc>
          <w:tcPr>
            <w:tcW w:w="7556" w:type="dxa"/>
            <w:gridSpan w:val="2"/>
            <w:shd w:val="clear" w:color="auto" w:fill="FFFFFF" w:themeFill="background1"/>
          </w:tcPr>
          <w:p w14:paraId="3A0F4CDC" w14:textId="77777777" w:rsidR="00D74726" w:rsidRPr="00A4427F" w:rsidRDefault="00D74726" w:rsidP="00D74726">
            <w:pPr>
              <w:spacing w:before="40" w:after="40" w:line="252" w:lineRule="auto"/>
              <w:rPr>
                <w:sz w:val="20"/>
                <w:szCs w:val="20"/>
              </w:rPr>
            </w:pPr>
            <w:r w:rsidRPr="00A4427F">
              <w:rPr>
                <w:sz w:val="20"/>
                <w:szCs w:val="20"/>
              </w:rPr>
              <w:t xml:space="preserve">Schedule the 64th CIDOC CRM &amp; 57th FRBR/LRMoo SIG Meeting </w:t>
            </w:r>
          </w:p>
          <w:p w14:paraId="15C106BF" w14:textId="4820BB13" w:rsidR="00D74726" w:rsidRPr="00A4427F" w:rsidRDefault="00D74726" w:rsidP="00D74726">
            <w:pPr>
              <w:spacing w:before="40" w:after="40" w:line="252" w:lineRule="auto"/>
              <w:rPr>
                <w:sz w:val="20"/>
                <w:szCs w:val="20"/>
              </w:rPr>
            </w:pPr>
            <w:r w:rsidRPr="00A4427F">
              <w:rPr>
                <w:sz w:val="20"/>
                <w:szCs w:val="20"/>
              </w:rPr>
              <w:t>(Cologne: 15 February – 24 March 2027)</w:t>
            </w:r>
          </w:p>
        </w:tc>
      </w:tr>
      <w:tr w:rsidR="00D74726" w:rsidRPr="0068766A" w14:paraId="701BB1CF" w14:textId="77777777" w:rsidTr="00A0274A">
        <w:tc>
          <w:tcPr>
            <w:tcW w:w="1794" w:type="dxa"/>
            <w:vMerge/>
            <w:shd w:val="clear" w:color="auto" w:fill="FFFFFF" w:themeFill="background1"/>
          </w:tcPr>
          <w:p w14:paraId="58C65CEC" w14:textId="77777777" w:rsidR="00D74726" w:rsidRPr="00A4427F" w:rsidRDefault="00D74726" w:rsidP="00D74726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  <w:shd w:val="clear" w:color="auto" w:fill="FFFFFF" w:themeFill="background1"/>
          </w:tcPr>
          <w:p w14:paraId="1F2C2D0B" w14:textId="4BE3B8A4" w:rsidR="00D74726" w:rsidRPr="00A4427F" w:rsidRDefault="00054BDD" w:rsidP="00D74726">
            <w:pPr>
              <w:spacing w:before="40" w:after="40" w:line="252" w:lineRule="auto"/>
              <w:rPr>
                <w:sz w:val="20"/>
                <w:szCs w:val="20"/>
              </w:rPr>
            </w:pPr>
            <w:r w:rsidRPr="00A4427F">
              <w:rPr>
                <w:b/>
                <w:sz w:val="20"/>
                <w:szCs w:val="20"/>
              </w:rPr>
              <w:t>662</w:t>
            </w:r>
          </w:p>
        </w:tc>
        <w:tc>
          <w:tcPr>
            <w:tcW w:w="6560" w:type="dxa"/>
            <w:shd w:val="clear" w:color="auto" w:fill="FFFFFF" w:themeFill="background1"/>
          </w:tcPr>
          <w:p w14:paraId="3E4F1550" w14:textId="451940F3" w:rsidR="00D74726" w:rsidRPr="00A4427F" w:rsidRDefault="00054BDD" w:rsidP="00D74726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 w:rsidRPr="00A4427F">
              <w:rPr>
                <w:color w:val="000000"/>
                <w:sz w:val="20"/>
                <w:szCs w:val="20"/>
              </w:rPr>
              <w:t>Explore the connection among I11 Situation, S23 Position Determination, and E3 Condition State (WS, MD, AK)</w:t>
            </w:r>
          </w:p>
          <w:p w14:paraId="4CE7B51B" w14:textId="0024CA2C" w:rsidR="00054BDD" w:rsidRPr="007750D2" w:rsidRDefault="00054BDD" w:rsidP="00054BDD">
            <w:pPr>
              <w:pStyle w:val="ListParagraph"/>
              <w:numPr>
                <w:ilvl w:val="0"/>
                <w:numId w:val="8"/>
              </w:numPr>
              <w:spacing w:before="40" w:after="40" w:line="252" w:lineRule="auto"/>
              <w:rPr>
                <w:sz w:val="20"/>
                <w:szCs w:val="20"/>
                <w:lang w:val="pt-PT"/>
              </w:rPr>
            </w:pPr>
            <w:proofErr w:type="spellStart"/>
            <w:r w:rsidRPr="007750D2">
              <w:rPr>
                <w:sz w:val="20"/>
                <w:szCs w:val="20"/>
                <w:lang w:val="pt-PT"/>
              </w:rPr>
              <w:t>Examples</w:t>
            </w:r>
            <w:proofErr w:type="spellEnd"/>
            <w:r w:rsidRPr="007750D2">
              <w:rPr>
                <w:sz w:val="20"/>
                <w:szCs w:val="20"/>
                <w:lang w:val="pt-PT"/>
              </w:rPr>
              <w:t xml:space="preserve"> &amp; FOL for S23, S25, S27, O31, O32, O33</w:t>
            </w:r>
          </w:p>
        </w:tc>
      </w:tr>
      <w:tr w:rsidR="00D74726" w:rsidRPr="00A4427F" w14:paraId="720FAE75" w14:textId="77777777" w:rsidTr="00DB6A0D">
        <w:tc>
          <w:tcPr>
            <w:tcW w:w="1794" w:type="dxa"/>
            <w:shd w:val="clear" w:color="auto" w:fill="F2F2F2" w:themeFill="background1" w:themeFillShade="F2"/>
          </w:tcPr>
          <w:p w14:paraId="2E5DAD2B" w14:textId="77777777" w:rsidR="00D74726" w:rsidRPr="00A4427F" w:rsidRDefault="00D74726" w:rsidP="00D74726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 w:rsidRPr="00A4427F">
              <w:rPr>
                <w:color w:val="000000"/>
                <w:sz w:val="20"/>
                <w:szCs w:val="20"/>
              </w:rPr>
              <w:t xml:space="preserve">15:45 – 16:15 </w:t>
            </w:r>
          </w:p>
        </w:tc>
        <w:tc>
          <w:tcPr>
            <w:tcW w:w="7556" w:type="dxa"/>
            <w:gridSpan w:val="2"/>
            <w:shd w:val="clear" w:color="auto" w:fill="F2F2F2" w:themeFill="background1" w:themeFillShade="F2"/>
          </w:tcPr>
          <w:p w14:paraId="5AC927FB" w14:textId="77777777" w:rsidR="00D74726" w:rsidRPr="00A4427F" w:rsidRDefault="00D74726" w:rsidP="00D74726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 w:rsidRPr="00A4427F">
              <w:rPr>
                <w:color w:val="000000"/>
                <w:sz w:val="20"/>
                <w:szCs w:val="20"/>
              </w:rPr>
              <w:t>Coffee break</w:t>
            </w:r>
          </w:p>
        </w:tc>
      </w:tr>
      <w:tr w:rsidR="00D74726" w:rsidRPr="00A4427F" w14:paraId="3D7E1761" w14:textId="77777777" w:rsidTr="00DB6A0D">
        <w:tc>
          <w:tcPr>
            <w:tcW w:w="1794" w:type="dxa"/>
            <w:shd w:val="clear" w:color="auto" w:fill="BFBFBF" w:themeFill="background1" w:themeFillShade="BF"/>
          </w:tcPr>
          <w:p w14:paraId="5EA4BC62" w14:textId="77777777" w:rsidR="00D74726" w:rsidRPr="00A4427F" w:rsidRDefault="00D74726" w:rsidP="00D74726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A4427F">
              <w:rPr>
                <w:b/>
                <w:color w:val="000000"/>
                <w:sz w:val="20"/>
                <w:szCs w:val="20"/>
              </w:rPr>
              <w:t xml:space="preserve">Session 2.4: </w:t>
            </w:r>
          </w:p>
        </w:tc>
        <w:tc>
          <w:tcPr>
            <w:tcW w:w="7556" w:type="dxa"/>
            <w:gridSpan w:val="2"/>
            <w:shd w:val="clear" w:color="auto" w:fill="BFBFBF" w:themeFill="background1" w:themeFillShade="BF"/>
          </w:tcPr>
          <w:p w14:paraId="70DBDB6F" w14:textId="4C2B3039" w:rsidR="00D74726" w:rsidRPr="00A4427F" w:rsidRDefault="00D74726" w:rsidP="00D74726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A4427F">
              <w:rPr>
                <w:b/>
                <w:color w:val="000000"/>
                <w:sz w:val="20"/>
                <w:szCs w:val="20"/>
              </w:rPr>
              <w:t>Presentations</w:t>
            </w:r>
          </w:p>
        </w:tc>
      </w:tr>
      <w:tr w:rsidR="00D74726" w:rsidRPr="00A4427F" w14:paraId="33FB138A" w14:textId="77777777" w:rsidTr="00491276">
        <w:tc>
          <w:tcPr>
            <w:tcW w:w="1794" w:type="dxa"/>
            <w:vMerge w:val="restart"/>
            <w:shd w:val="clear" w:color="auto" w:fill="FFFFFF" w:themeFill="background1"/>
          </w:tcPr>
          <w:p w14:paraId="2953A700" w14:textId="77777777" w:rsidR="00D74726" w:rsidRPr="00A4427F" w:rsidRDefault="00D74726" w:rsidP="00D747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  <w:r w:rsidRPr="00A4427F">
              <w:rPr>
                <w:color w:val="000000"/>
                <w:sz w:val="20"/>
                <w:szCs w:val="20"/>
              </w:rPr>
              <w:t>16:15 – 17:45</w:t>
            </w:r>
          </w:p>
        </w:tc>
        <w:tc>
          <w:tcPr>
            <w:tcW w:w="7556" w:type="dxa"/>
            <w:gridSpan w:val="2"/>
            <w:shd w:val="clear" w:color="auto" w:fill="FFFFFF" w:themeFill="background1"/>
          </w:tcPr>
          <w:p w14:paraId="564B8EE5" w14:textId="77777777" w:rsidR="00D74726" w:rsidRPr="00A4427F" w:rsidRDefault="00D74726" w:rsidP="00D74726">
            <w:pPr>
              <w:spacing w:before="40" w:after="40" w:line="252" w:lineRule="auto"/>
              <w:rPr>
                <w:sz w:val="20"/>
                <w:szCs w:val="20"/>
              </w:rPr>
            </w:pPr>
            <w:r w:rsidRPr="00A4427F">
              <w:rPr>
                <w:sz w:val="20"/>
                <w:szCs w:val="20"/>
                <w:u w:val="single"/>
              </w:rPr>
              <w:t xml:space="preserve">Evidence Based Classes </w:t>
            </w:r>
          </w:p>
          <w:p w14:paraId="241E2841" w14:textId="2BB5C048" w:rsidR="00D74726" w:rsidRPr="00A4427F" w:rsidRDefault="00D74726" w:rsidP="00D74726">
            <w:pPr>
              <w:spacing w:before="40" w:after="40" w:line="252" w:lineRule="auto"/>
              <w:rPr>
                <w:sz w:val="20"/>
                <w:szCs w:val="20"/>
              </w:rPr>
            </w:pPr>
            <w:r w:rsidRPr="00A4427F">
              <w:rPr>
                <w:b/>
                <w:sz w:val="20"/>
                <w:szCs w:val="20"/>
              </w:rPr>
              <w:t>Dominic Oldman</w:t>
            </w:r>
            <w:r w:rsidRPr="00A4427F">
              <w:rPr>
                <w:sz w:val="20"/>
                <w:szCs w:val="20"/>
              </w:rPr>
              <w:t xml:space="preserve"> (Kartography CIC)</w:t>
            </w:r>
          </w:p>
        </w:tc>
      </w:tr>
      <w:tr w:rsidR="00D74726" w:rsidRPr="00A4427F" w14:paraId="73D4FECA" w14:textId="77777777" w:rsidTr="00491276">
        <w:tc>
          <w:tcPr>
            <w:tcW w:w="1794" w:type="dxa"/>
            <w:vMerge/>
            <w:shd w:val="clear" w:color="auto" w:fill="FFFFFF" w:themeFill="background1"/>
          </w:tcPr>
          <w:p w14:paraId="628A2ADA" w14:textId="77777777" w:rsidR="00D74726" w:rsidRPr="00A4427F" w:rsidRDefault="00D74726" w:rsidP="00D747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7556" w:type="dxa"/>
            <w:gridSpan w:val="2"/>
            <w:shd w:val="clear" w:color="auto" w:fill="FFFFFF" w:themeFill="background1"/>
          </w:tcPr>
          <w:p w14:paraId="7C6F9C96" w14:textId="77777777" w:rsidR="00D74726" w:rsidRPr="00A4427F" w:rsidRDefault="00D74726" w:rsidP="00D74726">
            <w:pPr>
              <w:spacing w:before="40" w:after="40" w:line="252" w:lineRule="auto"/>
              <w:rPr>
                <w:sz w:val="20"/>
                <w:szCs w:val="20"/>
              </w:rPr>
            </w:pPr>
            <w:r w:rsidRPr="00A4427F">
              <w:rPr>
                <w:sz w:val="20"/>
                <w:szCs w:val="20"/>
                <w:u w:val="single"/>
              </w:rPr>
              <w:t>Modeling Cultural Heritage Conservation Data with the CIDOC-CRM</w:t>
            </w:r>
          </w:p>
          <w:p w14:paraId="699AD472" w14:textId="60D723D8" w:rsidR="00D74726" w:rsidRPr="00A4427F" w:rsidRDefault="00D74726" w:rsidP="00D74726">
            <w:pPr>
              <w:spacing w:before="40" w:after="40" w:line="252" w:lineRule="auto"/>
              <w:rPr>
                <w:sz w:val="20"/>
                <w:szCs w:val="20"/>
                <w:u w:val="single"/>
              </w:rPr>
            </w:pPr>
            <w:r w:rsidRPr="00A4427F">
              <w:rPr>
                <w:b/>
                <w:sz w:val="20"/>
                <w:szCs w:val="20"/>
              </w:rPr>
              <w:t>Kalliopi Tsape</w:t>
            </w:r>
            <w:r w:rsidRPr="00A4427F">
              <w:rPr>
                <w:sz w:val="20"/>
                <w:szCs w:val="20"/>
              </w:rPr>
              <w:t xml:space="preserve"> &amp; </w:t>
            </w:r>
            <w:r w:rsidRPr="00A4427F">
              <w:rPr>
                <w:b/>
                <w:sz w:val="20"/>
                <w:szCs w:val="20"/>
              </w:rPr>
              <w:t>Sarantos Kapidakis</w:t>
            </w:r>
            <w:r w:rsidRPr="00A4427F">
              <w:rPr>
                <w:sz w:val="20"/>
                <w:szCs w:val="20"/>
              </w:rPr>
              <w:t xml:space="preserve"> (University of West Attica)</w:t>
            </w:r>
          </w:p>
        </w:tc>
      </w:tr>
      <w:tr w:rsidR="00D74726" w:rsidRPr="0068766A" w14:paraId="28A3BAC4" w14:textId="77777777" w:rsidTr="000934E6">
        <w:tc>
          <w:tcPr>
            <w:tcW w:w="1794" w:type="dxa"/>
            <w:vMerge/>
            <w:shd w:val="clear" w:color="auto" w:fill="FFFFFF" w:themeFill="background1"/>
          </w:tcPr>
          <w:p w14:paraId="5AFFF78A" w14:textId="77777777" w:rsidR="00D74726" w:rsidRPr="00A4427F" w:rsidRDefault="00D74726" w:rsidP="00D747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7556" w:type="dxa"/>
            <w:gridSpan w:val="2"/>
            <w:shd w:val="clear" w:color="auto" w:fill="FFFFFF" w:themeFill="background1"/>
          </w:tcPr>
          <w:p w14:paraId="2C44C856" w14:textId="77777777" w:rsidR="00D74726" w:rsidRPr="00A4427F" w:rsidRDefault="00D74726" w:rsidP="00D747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color w:val="000000"/>
                <w:sz w:val="20"/>
                <w:szCs w:val="20"/>
              </w:rPr>
            </w:pPr>
            <w:r w:rsidRPr="00A4427F">
              <w:rPr>
                <w:color w:val="000000"/>
                <w:sz w:val="20"/>
                <w:szCs w:val="20"/>
                <w:u w:val="single"/>
              </w:rPr>
              <w:t>Updates on the CIDOC CRM Spanish Translation, version 7.1.1</w:t>
            </w:r>
          </w:p>
          <w:p w14:paraId="28C8564E" w14:textId="65C666A7" w:rsidR="00D74726" w:rsidRPr="007750D2" w:rsidRDefault="00D74726" w:rsidP="00D74726">
            <w:pPr>
              <w:spacing w:before="40" w:after="40" w:line="252" w:lineRule="auto"/>
              <w:rPr>
                <w:sz w:val="20"/>
                <w:szCs w:val="20"/>
                <w:lang w:val="es-ES"/>
              </w:rPr>
            </w:pPr>
            <w:r w:rsidRPr="007750D2">
              <w:rPr>
                <w:b/>
                <w:color w:val="000000"/>
                <w:sz w:val="20"/>
                <w:szCs w:val="20"/>
                <w:lang w:val="es-ES"/>
              </w:rPr>
              <w:t>Edurne Uriarte Santillán</w:t>
            </w:r>
            <w:r w:rsidRPr="007750D2">
              <w:rPr>
                <w:color w:val="000000"/>
                <w:sz w:val="20"/>
                <w:szCs w:val="20"/>
                <w:lang w:val="es-ES"/>
              </w:rPr>
              <w:t xml:space="preserve"> &amp; </w:t>
            </w:r>
            <w:r w:rsidRPr="007750D2">
              <w:rPr>
                <w:b/>
                <w:color w:val="000000"/>
                <w:sz w:val="20"/>
                <w:szCs w:val="20"/>
                <w:lang w:val="es-ES"/>
              </w:rPr>
              <w:t>Pedro Ángeles Jiménez</w:t>
            </w:r>
            <w:r w:rsidRPr="007750D2">
              <w:rPr>
                <w:color w:val="000000"/>
                <w:sz w:val="20"/>
                <w:szCs w:val="20"/>
                <w:lang w:val="es-ES"/>
              </w:rPr>
              <w:t xml:space="preserve"> (Universidad Nacional Autónoma de México)</w:t>
            </w:r>
          </w:p>
        </w:tc>
      </w:tr>
    </w:tbl>
    <w:p w14:paraId="2A147EF9" w14:textId="77777777" w:rsidR="00AC539A" w:rsidRPr="007750D2" w:rsidRDefault="00AC539A">
      <w:pPr>
        <w:rPr>
          <w:lang w:val="es-ES"/>
        </w:rPr>
      </w:pPr>
    </w:p>
    <w:p w14:paraId="793D5E7C" w14:textId="780A5D01" w:rsidR="000B6333" w:rsidRPr="007750D2" w:rsidRDefault="000B6333">
      <w:pPr>
        <w:rPr>
          <w:color w:val="1F3863"/>
          <w:sz w:val="24"/>
          <w:szCs w:val="24"/>
          <w:lang w:val="es-ES"/>
        </w:rPr>
      </w:pPr>
    </w:p>
    <w:p w14:paraId="6F57D685" w14:textId="5E1A2AB0" w:rsidR="00AC539A" w:rsidRPr="00A4427F" w:rsidRDefault="00D03242" w:rsidP="00DB6A0D">
      <w:pPr>
        <w:pStyle w:val="Heading3"/>
        <w:pageBreakBefore/>
      </w:pPr>
      <w:r w:rsidRPr="00A4427F">
        <w:lastRenderedPageBreak/>
        <w:t>Wednesday 25 March 2026</w:t>
      </w:r>
    </w:p>
    <w:tbl>
      <w:tblPr>
        <w:tblStyle w:val="af5"/>
        <w:tblW w:w="9350" w:type="dxa"/>
        <w:tblBorders>
          <w:top w:val="nil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94"/>
        <w:gridCol w:w="996"/>
        <w:gridCol w:w="6560"/>
      </w:tblGrid>
      <w:tr w:rsidR="00AC539A" w:rsidRPr="00A4427F" w14:paraId="66BE4712" w14:textId="77777777">
        <w:tc>
          <w:tcPr>
            <w:tcW w:w="1794" w:type="dxa"/>
            <w:shd w:val="clear" w:color="auto" w:fill="D0CECE"/>
          </w:tcPr>
          <w:p w14:paraId="17CD91C6" w14:textId="77777777" w:rsidR="00AC539A" w:rsidRPr="00A4427F" w:rsidRDefault="008C0BA7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A4427F">
              <w:rPr>
                <w:b/>
                <w:color w:val="000000"/>
                <w:sz w:val="20"/>
                <w:szCs w:val="20"/>
              </w:rPr>
              <w:t>Session 3.1:</w:t>
            </w:r>
          </w:p>
        </w:tc>
        <w:tc>
          <w:tcPr>
            <w:tcW w:w="7556" w:type="dxa"/>
            <w:gridSpan w:val="2"/>
            <w:shd w:val="clear" w:color="auto" w:fill="D0CECE"/>
          </w:tcPr>
          <w:p w14:paraId="445E0A4F" w14:textId="55C2D06A" w:rsidR="00AC539A" w:rsidRPr="00A4427F" w:rsidRDefault="003B2CBB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  <w:highlight w:val="yellow"/>
              </w:rPr>
            </w:pPr>
            <w:r w:rsidRPr="00A4427F">
              <w:rPr>
                <w:b/>
                <w:sz w:val="20"/>
                <w:szCs w:val="20"/>
              </w:rPr>
              <w:t>Presentations</w:t>
            </w:r>
          </w:p>
        </w:tc>
      </w:tr>
      <w:tr w:rsidR="00DB6A0D" w:rsidRPr="00A4427F" w14:paraId="65FF3080" w14:textId="77777777" w:rsidTr="003B2CBB">
        <w:tc>
          <w:tcPr>
            <w:tcW w:w="1794" w:type="dxa"/>
            <w:vMerge w:val="restart"/>
            <w:shd w:val="clear" w:color="auto" w:fill="FFFFFF" w:themeFill="background1"/>
          </w:tcPr>
          <w:p w14:paraId="2CBD19D0" w14:textId="22EF490E" w:rsidR="00DB6A0D" w:rsidRPr="00A4427F" w:rsidRDefault="00DB6A0D" w:rsidP="00857C4E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A4427F">
              <w:rPr>
                <w:color w:val="000000"/>
                <w:sz w:val="20"/>
                <w:szCs w:val="20"/>
              </w:rPr>
              <w:t>09:30 – 11:00</w:t>
            </w:r>
          </w:p>
        </w:tc>
        <w:tc>
          <w:tcPr>
            <w:tcW w:w="7556" w:type="dxa"/>
            <w:gridSpan w:val="2"/>
            <w:shd w:val="clear" w:color="auto" w:fill="FFFFFF" w:themeFill="background1"/>
          </w:tcPr>
          <w:p w14:paraId="2B20FE22" w14:textId="77777777" w:rsidR="00DB6A0D" w:rsidRPr="00A4427F" w:rsidRDefault="00DB6A0D" w:rsidP="00857C4E">
            <w:pPr>
              <w:spacing w:before="40" w:after="40" w:line="252" w:lineRule="auto"/>
              <w:rPr>
                <w:sz w:val="20"/>
                <w:szCs w:val="20"/>
              </w:rPr>
            </w:pPr>
            <w:r w:rsidRPr="00A4427F">
              <w:rPr>
                <w:sz w:val="20"/>
                <w:szCs w:val="20"/>
                <w:u w:val="single"/>
              </w:rPr>
              <w:t>From CIDOC CRM to CRM-ACA</w:t>
            </w:r>
            <w:r w:rsidRPr="00A4427F">
              <w:rPr>
                <w:sz w:val="20"/>
                <w:szCs w:val="20"/>
              </w:rPr>
              <w:t>: Ontology Extension and Knowledge Graph Construction for Ancient Chinese Artifacts at the Palace Museum</w:t>
            </w:r>
          </w:p>
          <w:p w14:paraId="6D941BE6" w14:textId="2BC22922" w:rsidR="00DB6A0D" w:rsidRPr="00A4427F" w:rsidRDefault="00DB6A0D" w:rsidP="00857C4E">
            <w:pPr>
              <w:spacing w:before="40" w:after="40" w:line="252" w:lineRule="auto"/>
              <w:rPr>
                <w:b/>
                <w:sz w:val="20"/>
                <w:szCs w:val="20"/>
                <w:highlight w:val="yellow"/>
              </w:rPr>
            </w:pPr>
            <w:proofErr w:type="spellStart"/>
            <w:r w:rsidRPr="00A4427F">
              <w:rPr>
                <w:b/>
                <w:sz w:val="20"/>
                <w:szCs w:val="20"/>
              </w:rPr>
              <w:t>Yipei</w:t>
            </w:r>
            <w:proofErr w:type="spellEnd"/>
            <w:r w:rsidRPr="00A4427F">
              <w:rPr>
                <w:b/>
                <w:sz w:val="20"/>
                <w:szCs w:val="20"/>
              </w:rPr>
              <w:t xml:space="preserve"> Ye</w:t>
            </w:r>
            <w:r w:rsidRPr="00A4427F">
              <w:rPr>
                <w:sz w:val="20"/>
                <w:szCs w:val="20"/>
              </w:rPr>
              <w:t xml:space="preserve"> (The Palace Museum)</w:t>
            </w:r>
          </w:p>
        </w:tc>
      </w:tr>
      <w:tr w:rsidR="00DB6A0D" w:rsidRPr="00A4427F" w14:paraId="7D80CE7C" w14:textId="77777777" w:rsidTr="003B2CBB">
        <w:tc>
          <w:tcPr>
            <w:tcW w:w="1794" w:type="dxa"/>
            <w:vMerge/>
            <w:shd w:val="clear" w:color="auto" w:fill="FFFFFF" w:themeFill="background1"/>
          </w:tcPr>
          <w:p w14:paraId="1FAE2E27" w14:textId="77777777" w:rsidR="00DB6A0D" w:rsidRPr="00A4427F" w:rsidRDefault="00DB6A0D" w:rsidP="00857C4E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556" w:type="dxa"/>
            <w:gridSpan w:val="2"/>
            <w:shd w:val="clear" w:color="auto" w:fill="FFFFFF" w:themeFill="background1"/>
          </w:tcPr>
          <w:p w14:paraId="423B0299" w14:textId="77777777" w:rsidR="00231866" w:rsidRPr="00A4427F" w:rsidRDefault="00231866" w:rsidP="00231866">
            <w:pPr>
              <w:spacing w:before="40" w:after="40" w:line="252" w:lineRule="auto"/>
              <w:rPr>
                <w:color w:val="000000"/>
                <w:sz w:val="20"/>
                <w:szCs w:val="20"/>
                <w:u w:val="single"/>
              </w:rPr>
            </w:pPr>
            <w:r w:rsidRPr="00A4427F">
              <w:rPr>
                <w:color w:val="000000"/>
                <w:sz w:val="20"/>
                <w:szCs w:val="20"/>
                <w:u w:val="single"/>
              </w:rPr>
              <w:t>Mediating Access to CIDOC CRM data using RAGs</w:t>
            </w:r>
          </w:p>
          <w:p w14:paraId="782D50C7" w14:textId="54276CE8" w:rsidR="00DB6A0D" w:rsidRPr="00231866" w:rsidRDefault="00231866" w:rsidP="00231866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 w:rsidRPr="00A4427F">
              <w:rPr>
                <w:b/>
                <w:color w:val="000000"/>
                <w:sz w:val="20"/>
                <w:szCs w:val="20"/>
              </w:rPr>
              <w:t>Nicola Carboni</w:t>
            </w:r>
            <w:r w:rsidRPr="00A4427F">
              <w:rPr>
                <w:color w:val="000000"/>
                <w:sz w:val="20"/>
                <w:szCs w:val="20"/>
              </w:rPr>
              <w:t xml:space="preserve"> (University of Illinois Urbana-Champaign)</w:t>
            </w:r>
          </w:p>
        </w:tc>
      </w:tr>
      <w:tr w:rsidR="00A4427F" w:rsidRPr="00A4427F" w14:paraId="54478304" w14:textId="77777777" w:rsidTr="003B2CBB">
        <w:tc>
          <w:tcPr>
            <w:tcW w:w="1794" w:type="dxa"/>
            <w:vMerge/>
            <w:shd w:val="clear" w:color="auto" w:fill="FFFFFF" w:themeFill="background1"/>
          </w:tcPr>
          <w:p w14:paraId="0B200C4A" w14:textId="77777777" w:rsidR="00A4427F" w:rsidRPr="00A4427F" w:rsidRDefault="00A4427F" w:rsidP="00A4427F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556" w:type="dxa"/>
            <w:gridSpan w:val="2"/>
            <w:shd w:val="clear" w:color="auto" w:fill="FFFFFF" w:themeFill="background1"/>
          </w:tcPr>
          <w:p w14:paraId="2BBBE645" w14:textId="77777777" w:rsidR="00D514A1" w:rsidRPr="00A4427F" w:rsidRDefault="00D514A1" w:rsidP="00D514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color w:val="000000"/>
                <w:sz w:val="20"/>
                <w:szCs w:val="20"/>
              </w:rPr>
            </w:pPr>
            <w:r w:rsidRPr="00A4427F">
              <w:rPr>
                <w:color w:val="000000"/>
                <w:sz w:val="20"/>
                <w:szCs w:val="20"/>
                <w:u w:val="single"/>
              </w:rPr>
              <w:t>(Re-)visiting a CIDOC CRM teaching tool</w:t>
            </w:r>
          </w:p>
          <w:p w14:paraId="678429E1" w14:textId="151A5C97" w:rsidR="00A4427F" w:rsidRPr="00D514A1" w:rsidRDefault="00D514A1" w:rsidP="00A4427F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 w:rsidRPr="00A4427F">
              <w:rPr>
                <w:b/>
                <w:color w:val="000000"/>
                <w:sz w:val="20"/>
                <w:szCs w:val="20"/>
              </w:rPr>
              <w:t>Kai Niebes</w:t>
            </w:r>
            <w:r w:rsidRPr="00A4427F">
              <w:rPr>
                <w:color w:val="000000"/>
                <w:sz w:val="20"/>
                <w:szCs w:val="20"/>
              </w:rPr>
              <w:t xml:space="preserve"> (University of Cologne)</w:t>
            </w:r>
          </w:p>
        </w:tc>
      </w:tr>
      <w:tr w:rsidR="00E44AB5" w:rsidRPr="00A4427F" w14:paraId="3E2670B1" w14:textId="77777777">
        <w:tc>
          <w:tcPr>
            <w:tcW w:w="1794" w:type="dxa"/>
            <w:shd w:val="clear" w:color="auto" w:fill="F2F2F2"/>
          </w:tcPr>
          <w:p w14:paraId="571D1980" w14:textId="77777777" w:rsidR="00E44AB5" w:rsidRPr="00A4427F" w:rsidRDefault="00E44AB5" w:rsidP="00E44AB5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 w:rsidRPr="00A4427F">
              <w:rPr>
                <w:color w:val="000000"/>
                <w:sz w:val="20"/>
                <w:szCs w:val="20"/>
              </w:rPr>
              <w:t>11:00 – 11:30</w:t>
            </w:r>
          </w:p>
        </w:tc>
        <w:tc>
          <w:tcPr>
            <w:tcW w:w="7556" w:type="dxa"/>
            <w:gridSpan w:val="2"/>
            <w:shd w:val="clear" w:color="auto" w:fill="F2F2F2"/>
          </w:tcPr>
          <w:p w14:paraId="12681626" w14:textId="77777777" w:rsidR="00E44AB5" w:rsidRPr="00A4427F" w:rsidRDefault="00E44AB5" w:rsidP="00E44AB5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  <w:highlight w:val="yellow"/>
              </w:rPr>
            </w:pPr>
            <w:r w:rsidRPr="00A4427F">
              <w:rPr>
                <w:b/>
                <w:color w:val="000000"/>
                <w:sz w:val="20"/>
                <w:szCs w:val="20"/>
              </w:rPr>
              <w:t>Coffee break</w:t>
            </w:r>
          </w:p>
        </w:tc>
      </w:tr>
      <w:tr w:rsidR="00E44AB5" w:rsidRPr="00A4427F" w14:paraId="0D31804E" w14:textId="77777777">
        <w:tc>
          <w:tcPr>
            <w:tcW w:w="1794" w:type="dxa"/>
            <w:shd w:val="clear" w:color="auto" w:fill="D0CECE"/>
          </w:tcPr>
          <w:p w14:paraId="63BE1BAD" w14:textId="77777777" w:rsidR="00E44AB5" w:rsidRPr="00A4427F" w:rsidRDefault="00E44AB5" w:rsidP="00E44AB5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A4427F">
              <w:rPr>
                <w:b/>
                <w:color w:val="000000"/>
                <w:sz w:val="20"/>
                <w:szCs w:val="20"/>
              </w:rPr>
              <w:t xml:space="preserve">Session 3.2: </w:t>
            </w:r>
          </w:p>
        </w:tc>
        <w:tc>
          <w:tcPr>
            <w:tcW w:w="7556" w:type="dxa"/>
            <w:gridSpan w:val="2"/>
            <w:shd w:val="clear" w:color="auto" w:fill="D0CECE"/>
          </w:tcPr>
          <w:p w14:paraId="0F38B2D6" w14:textId="089EBB6B" w:rsidR="00E44AB5" w:rsidRPr="00A4427F" w:rsidRDefault="003B2CBB" w:rsidP="00E44AB5">
            <w:pPr>
              <w:spacing w:before="40" w:after="40" w:line="252" w:lineRule="auto"/>
              <w:rPr>
                <w:b/>
                <w:sz w:val="20"/>
                <w:szCs w:val="20"/>
                <w:highlight w:val="yellow"/>
              </w:rPr>
            </w:pPr>
            <w:r w:rsidRPr="00A4427F">
              <w:rPr>
                <w:b/>
                <w:sz w:val="20"/>
                <w:szCs w:val="20"/>
              </w:rPr>
              <w:t>LRMoo update</w:t>
            </w:r>
            <w:r w:rsidR="00D17695" w:rsidRPr="00A4427F">
              <w:rPr>
                <w:b/>
                <w:sz w:val="20"/>
                <w:szCs w:val="20"/>
              </w:rPr>
              <w:t>; (N)TPs</w:t>
            </w:r>
          </w:p>
        </w:tc>
      </w:tr>
      <w:tr w:rsidR="003B2CBB" w:rsidRPr="00A4427F" w14:paraId="73AF738B" w14:textId="77777777" w:rsidTr="003B2CBB">
        <w:tc>
          <w:tcPr>
            <w:tcW w:w="1794" w:type="dxa"/>
            <w:vMerge w:val="restart"/>
          </w:tcPr>
          <w:p w14:paraId="3F13EB88" w14:textId="77777777" w:rsidR="003B2CBB" w:rsidRPr="00A4427F" w:rsidRDefault="003B2CBB" w:rsidP="003B2CBB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 w:rsidRPr="00A4427F">
              <w:rPr>
                <w:color w:val="000000"/>
                <w:sz w:val="20"/>
                <w:szCs w:val="20"/>
              </w:rPr>
              <w:t>11:30 – 13:00</w:t>
            </w:r>
          </w:p>
        </w:tc>
        <w:tc>
          <w:tcPr>
            <w:tcW w:w="996" w:type="dxa"/>
          </w:tcPr>
          <w:p w14:paraId="0AD39629" w14:textId="1FA3CE9E" w:rsidR="003B2CBB" w:rsidRPr="00A4427F" w:rsidRDefault="003B2CBB" w:rsidP="003B2CBB">
            <w:pPr>
              <w:spacing w:before="40" w:after="40" w:line="252" w:lineRule="auto"/>
              <w:rPr>
                <w:sz w:val="20"/>
                <w:szCs w:val="20"/>
                <w:highlight w:val="yellow"/>
              </w:rPr>
            </w:pPr>
            <w:r w:rsidRPr="00A4427F">
              <w:rPr>
                <w:b/>
                <w:color w:val="000000"/>
                <w:sz w:val="20"/>
                <w:szCs w:val="20"/>
              </w:rPr>
              <w:t>684</w:t>
            </w:r>
          </w:p>
        </w:tc>
        <w:tc>
          <w:tcPr>
            <w:tcW w:w="6560" w:type="dxa"/>
          </w:tcPr>
          <w:p w14:paraId="722795EC" w14:textId="6A3A3D77" w:rsidR="003B2CBB" w:rsidRPr="00A4427F" w:rsidRDefault="003B2CBB" w:rsidP="003B2CBB">
            <w:pPr>
              <w:spacing w:before="40" w:after="40" w:line="252" w:lineRule="auto"/>
              <w:rPr>
                <w:sz w:val="20"/>
                <w:szCs w:val="20"/>
                <w:highlight w:val="yellow"/>
              </w:rPr>
            </w:pPr>
            <w:r w:rsidRPr="00A4427F">
              <w:rPr>
                <w:color w:val="000000"/>
                <w:sz w:val="20"/>
                <w:szCs w:val="20"/>
              </w:rPr>
              <w:t>Modelling of Series in LRMoo</w:t>
            </w:r>
            <w:r w:rsidRPr="00A4427F">
              <w:t xml:space="preserve"> </w:t>
            </w:r>
            <w:r w:rsidRPr="00A4427F">
              <w:rPr>
                <w:sz w:val="20"/>
                <w:szCs w:val="20"/>
              </w:rPr>
              <w:t>(PR, TA, MZ)</w:t>
            </w:r>
          </w:p>
        </w:tc>
      </w:tr>
      <w:tr w:rsidR="003B2CBB" w:rsidRPr="00A4427F" w14:paraId="6224AAAE" w14:textId="77777777" w:rsidTr="003B2CBB">
        <w:tc>
          <w:tcPr>
            <w:tcW w:w="1794" w:type="dxa"/>
            <w:vMerge/>
          </w:tcPr>
          <w:p w14:paraId="297B6439" w14:textId="77777777" w:rsidR="003B2CBB" w:rsidRPr="00A4427F" w:rsidRDefault="003B2CBB" w:rsidP="003B2C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</w:tcPr>
          <w:p w14:paraId="5FC42C3F" w14:textId="5754F5AA" w:rsidR="003B2CBB" w:rsidRPr="00A4427F" w:rsidRDefault="003B2CBB" w:rsidP="003B2CBB">
            <w:pPr>
              <w:spacing w:before="40" w:after="40" w:line="252" w:lineRule="auto"/>
              <w:rPr>
                <w:sz w:val="20"/>
                <w:szCs w:val="20"/>
                <w:highlight w:val="yellow"/>
                <w:u w:val="single"/>
              </w:rPr>
            </w:pPr>
            <w:r w:rsidRPr="00A4427F">
              <w:rPr>
                <w:b/>
                <w:color w:val="000000"/>
                <w:sz w:val="20"/>
                <w:szCs w:val="20"/>
              </w:rPr>
              <w:t>685</w:t>
            </w:r>
          </w:p>
        </w:tc>
        <w:tc>
          <w:tcPr>
            <w:tcW w:w="6560" w:type="dxa"/>
          </w:tcPr>
          <w:p w14:paraId="7DC0A270" w14:textId="0FD7A975" w:rsidR="003B2CBB" w:rsidRPr="00A4427F" w:rsidRDefault="003B2CBB" w:rsidP="0049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52" w:lineRule="auto"/>
              <w:rPr>
                <w:sz w:val="20"/>
                <w:szCs w:val="20"/>
                <w:highlight w:val="yellow"/>
              </w:rPr>
            </w:pPr>
            <w:r w:rsidRPr="00A4427F">
              <w:rPr>
                <w:color w:val="000000"/>
                <w:sz w:val="20"/>
                <w:szCs w:val="20"/>
              </w:rPr>
              <w:t>FOL statements in LRMoo</w:t>
            </w:r>
            <w:r w:rsidR="00491276" w:rsidRPr="00A4427F">
              <w:rPr>
                <w:color w:val="000000"/>
                <w:sz w:val="20"/>
                <w:szCs w:val="20"/>
              </w:rPr>
              <w:t xml:space="preserve">: </w:t>
            </w:r>
            <w:r w:rsidRPr="00A4427F">
              <w:rPr>
                <w:i/>
                <w:color w:val="000000"/>
                <w:sz w:val="20"/>
                <w:szCs w:val="20"/>
              </w:rPr>
              <w:t>Rxx has associated appellation</w:t>
            </w:r>
            <w:r w:rsidRPr="00A4427F">
              <w:rPr>
                <w:color w:val="000000"/>
                <w:sz w:val="20"/>
                <w:szCs w:val="20"/>
              </w:rPr>
              <w:t xml:space="preserve"> (PR, TA, MZ)</w:t>
            </w:r>
          </w:p>
        </w:tc>
      </w:tr>
      <w:tr w:rsidR="00D17695" w:rsidRPr="00A4427F" w14:paraId="1D55BD0A" w14:textId="77777777" w:rsidTr="00D17695">
        <w:tc>
          <w:tcPr>
            <w:tcW w:w="1794" w:type="dxa"/>
            <w:vMerge/>
          </w:tcPr>
          <w:p w14:paraId="309275BE" w14:textId="77777777" w:rsidR="00D17695" w:rsidRPr="00A4427F" w:rsidRDefault="00D17695" w:rsidP="003B2C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7556" w:type="dxa"/>
            <w:gridSpan w:val="2"/>
            <w:shd w:val="clear" w:color="auto" w:fill="D0CECE" w:themeFill="background2" w:themeFillShade="E6"/>
          </w:tcPr>
          <w:p w14:paraId="255A8965" w14:textId="7DADCF69" w:rsidR="00D17695" w:rsidRPr="00A4427F" w:rsidRDefault="00D17695" w:rsidP="0049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 w:rsidRPr="00A4427F">
              <w:rPr>
                <w:b/>
                <w:sz w:val="20"/>
                <w:szCs w:val="20"/>
              </w:rPr>
              <w:t>(N)TPs</w:t>
            </w:r>
          </w:p>
        </w:tc>
      </w:tr>
      <w:tr w:rsidR="00D17695" w:rsidRPr="00A4427F" w14:paraId="1D49A1BA" w14:textId="77777777" w:rsidTr="00B963AA">
        <w:tc>
          <w:tcPr>
            <w:tcW w:w="1794" w:type="dxa"/>
            <w:vMerge/>
          </w:tcPr>
          <w:p w14:paraId="0B53C77C" w14:textId="77777777" w:rsidR="00D17695" w:rsidRPr="00A4427F" w:rsidRDefault="00D17695" w:rsidP="003B2C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7556" w:type="dxa"/>
            <w:gridSpan w:val="2"/>
          </w:tcPr>
          <w:p w14:paraId="35E24A22" w14:textId="77777777" w:rsidR="00D17695" w:rsidRPr="00A4427F" w:rsidRDefault="00D17695" w:rsidP="00D17695">
            <w:pPr>
              <w:spacing w:before="40" w:after="40" w:line="252" w:lineRule="auto"/>
              <w:rPr>
                <w:color w:val="000000"/>
                <w:sz w:val="20"/>
                <w:szCs w:val="20"/>
                <w:u w:val="single"/>
              </w:rPr>
            </w:pPr>
            <w:r w:rsidRPr="00A4427F">
              <w:rPr>
                <w:color w:val="000000"/>
                <w:sz w:val="20"/>
                <w:szCs w:val="20"/>
                <w:u w:val="single"/>
              </w:rPr>
              <w:t>A Meta-Level CIDOC CRM Model for Representing Intangible Heritage Patterns: The Case of the Tuna Canning Industry in Low Guadiana</w:t>
            </w:r>
          </w:p>
          <w:p w14:paraId="50FD3791" w14:textId="4542CAE6" w:rsidR="00D17695" w:rsidRPr="00A4427F" w:rsidRDefault="00D17695" w:rsidP="00D176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 w:rsidRPr="00A4427F">
              <w:rPr>
                <w:b/>
                <w:color w:val="000000"/>
                <w:sz w:val="20"/>
                <w:szCs w:val="20"/>
              </w:rPr>
              <w:t>Pavlos Fafalios</w:t>
            </w:r>
            <w:r w:rsidRPr="00A4427F">
              <w:rPr>
                <w:color w:val="000000"/>
                <w:sz w:val="20"/>
                <w:szCs w:val="20"/>
              </w:rPr>
              <w:t xml:space="preserve"> (ICS-FORTH) &amp; </w:t>
            </w:r>
            <w:r w:rsidRPr="00A4427F">
              <w:rPr>
                <w:b/>
                <w:color w:val="000000"/>
                <w:sz w:val="20"/>
                <w:szCs w:val="20"/>
              </w:rPr>
              <w:t>Patricia Ferreira Lopes</w:t>
            </w:r>
            <w:r w:rsidRPr="00A4427F">
              <w:rPr>
                <w:color w:val="000000"/>
                <w:sz w:val="20"/>
                <w:szCs w:val="20"/>
              </w:rPr>
              <w:t xml:space="preserve"> (University of Seville)</w:t>
            </w:r>
          </w:p>
        </w:tc>
      </w:tr>
      <w:tr w:rsidR="00D17695" w:rsidRPr="00A4427F" w14:paraId="518F98E8" w14:textId="77777777" w:rsidTr="003B2CBB">
        <w:tc>
          <w:tcPr>
            <w:tcW w:w="1794" w:type="dxa"/>
            <w:vMerge/>
          </w:tcPr>
          <w:p w14:paraId="77E7FBC8" w14:textId="77777777" w:rsidR="00D17695" w:rsidRPr="00A4427F" w:rsidRDefault="00D17695" w:rsidP="00D176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</w:tcPr>
          <w:p w14:paraId="19B31461" w14:textId="72BFD3FC" w:rsidR="00D17695" w:rsidRPr="00A4427F" w:rsidRDefault="00D17695" w:rsidP="00D17695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A4427F">
              <w:rPr>
                <w:b/>
                <w:color w:val="000000"/>
                <w:sz w:val="20"/>
                <w:szCs w:val="20"/>
              </w:rPr>
              <w:t>632</w:t>
            </w:r>
          </w:p>
        </w:tc>
        <w:tc>
          <w:tcPr>
            <w:tcW w:w="6560" w:type="dxa"/>
          </w:tcPr>
          <w:p w14:paraId="0621964C" w14:textId="44347278" w:rsidR="00D17695" w:rsidRPr="00A4427F" w:rsidRDefault="00D17695" w:rsidP="00D176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 w:rsidRPr="00A4427F">
              <w:rPr>
                <w:color w:val="000000"/>
                <w:sz w:val="20"/>
                <w:szCs w:val="20"/>
              </w:rPr>
              <w:t>Are there TPs among the CRM inverse properties? (PF)</w:t>
            </w:r>
          </w:p>
        </w:tc>
      </w:tr>
      <w:tr w:rsidR="00D17695" w:rsidRPr="00A4427F" w14:paraId="4C12AB50" w14:textId="77777777" w:rsidTr="003B2CBB">
        <w:tc>
          <w:tcPr>
            <w:tcW w:w="1794" w:type="dxa"/>
            <w:vMerge/>
          </w:tcPr>
          <w:p w14:paraId="099268CB" w14:textId="77777777" w:rsidR="00D17695" w:rsidRPr="00A4427F" w:rsidRDefault="00D17695" w:rsidP="00D176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</w:tcPr>
          <w:p w14:paraId="50CAE353" w14:textId="2B182C41" w:rsidR="00D17695" w:rsidRPr="00A4427F" w:rsidRDefault="00D17695" w:rsidP="00D17695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A4427F">
              <w:rPr>
                <w:b/>
                <w:sz w:val="20"/>
                <w:szCs w:val="20"/>
              </w:rPr>
              <w:t>675</w:t>
            </w:r>
          </w:p>
        </w:tc>
        <w:tc>
          <w:tcPr>
            <w:tcW w:w="6560" w:type="dxa"/>
          </w:tcPr>
          <w:p w14:paraId="127FCE1B" w14:textId="5966781A" w:rsidR="00D17695" w:rsidRPr="00A4427F" w:rsidRDefault="00D17695" w:rsidP="00D176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 w:rsidRPr="00A4427F">
              <w:rPr>
                <w:sz w:val="20"/>
                <w:szCs w:val="20"/>
              </w:rPr>
              <w:t xml:space="preserve">Missing part of type </w:t>
            </w:r>
            <w:r w:rsidRPr="00A4427F">
              <w:rPr>
                <w:color w:val="000000"/>
                <w:sz w:val="20"/>
                <w:szCs w:val="20"/>
              </w:rPr>
              <w:t>(PF)</w:t>
            </w:r>
          </w:p>
        </w:tc>
      </w:tr>
      <w:tr w:rsidR="00D17695" w:rsidRPr="00A4427F" w14:paraId="2C0A37B9" w14:textId="77777777" w:rsidTr="00D17695">
        <w:tc>
          <w:tcPr>
            <w:tcW w:w="1794" w:type="dxa"/>
            <w:vMerge/>
          </w:tcPr>
          <w:p w14:paraId="17598909" w14:textId="77777777" w:rsidR="00D17695" w:rsidRPr="00A4427F" w:rsidRDefault="00D17695" w:rsidP="00D176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</w:tcPr>
          <w:p w14:paraId="5F9B2925" w14:textId="4B1A6A04" w:rsidR="00D17695" w:rsidRPr="00A4427F" w:rsidRDefault="00D17695" w:rsidP="00D17695">
            <w:pPr>
              <w:spacing w:before="40" w:after="40" w:line="252" w:lineRule="auto"/>
              <w:rPr>
                <w:sz w:val="20"/>
                <w:szCs w:val="20"/>
                <w:highlight w:val="yellow"/>
                <w:u w:val="single"/>
              </w:rPr>
            </w:pPr>
            <w:r w:rsidRPr="00A4427F">
              <w:rPr>
                <w:b/>
                <w:sz w:val="20"/>
                <w:szCs w:val="20"/>
              </w:rPr>
              <w:t>609</w:t>
            </w:r>
          </w:p>
        </w:tc>
        <w:tc>
          <w:tcPr>
            <w:tcW w:w="6560" w:type="dxa"/>
          </w:tcPr>
          <w:p w14:paraId="60EAD56A" w14:textId="4F61FCDC" w:rsidR="00D17695" w:rsidRPr="00A4427F" w:rsidRDefault="00D17695" w:rsidP="00D17695">
            <w:pPr>
              <w:spacing w:before="40" w:after="40" w:line="252" w:lineRule="auto"/>
              <w:rPr>
                <w:sz w:val="20"/>
                <w:szCs w:val="20"/>
                <w:highlight w:val="yellow"/>
              </w:rPr>
            </w:pPr>
            <w:r w:rsidRPr="00A4427F">
              <w:rPr>
                <w:sz w:val="20"/>
                <w:szCs w:val="20"/>
              </w:rPr>
              <w:t xml:space="preserve">Interfacing the closed world assumption of NTPs with CRMinf </w:t>
            </w:r>
            <w:r w:rsidRPr="00A4427F">
              <w:rPr>
                <w:color w:val="000000"/>
                <w:sz w:val="20"/>
                <w:szCs w:val="20"/>
              </w:rPr>
              <w:t>(PF)</w:t>
            </w:r>
          </w:p>
        </w:tc>
      </w:tr>
      <w:tr w:rsidR="00D17695" w:rsidRPr="00A4427F" w14:paraId="34487A6C" w14:textId="77777777">
        <w:tc>
          <w:tcPr>
            <w:tcW w:w="1794" w:type="dxa"/>
            <w:shd w:val="clear" w:color="auto" w:fill="AEAAAA"/>
          </w:tcPr>
          <w:p w14:paraId="05F1763F" w14:textId="77777777" w:rsidR="00D17695" w:rsidRPr="00A4427F" w:rsidRDefault="00D17695" w:rsidP="00D17695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 w:rsidRPr="00A4427F">
              <w:rPr>
                <w:color w:val="000000"/>
                <w:sz w:val="20"/>
                <w:szCs w:val="20"/>
              </w:rPr>
              <w:t>13:00 – 14:15</w:t>
            </w:r>
          </w:p>
        </w:tc>
        <w:tc>
          <w:tcPr>
            <w:tcW w:w="7556" w:type="dxa"/>
            <w:gridSpan w:val="2"/>
            <w:shd w:val="clear" w:color="auto" w:fill="AEAAAA"/>
          </w:tcPr>
          <w:p w14:paraId="1B5202F7" w14:textId="77777777" w:rsidR="00D17695" w:rsidRPr="00A4427F" w:rsidRDefault="00D17695" w:rsidP="00D17695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A4427F">
              <w:rPr>
                <w:b/>
                <w:color w:val="000000"/>
                <w:sz w:val="20"/>
                <w:szCs w:val="20"/>
              </w:rPr>
              <w:t>Lunch break</w:t>
            </w:r>
          </w:p>
        </w:tc>
      </w:tr>
      <w:tr w:rsidR="00D17695" w:rsidRPr="00A4427F" w14:paraId="54626293" w14:textId="77777777">
        <w:tc>
          <w:tcPr>
            <w:tcW w:w="1794" w:type="dxa"/>
            <w:shd w:val="clear" w:color="auto" w:fill="D0CECE"/>
          </w:tcPr>
          <w:p w14:paraId="5B8D6004" w14:textId="77777777" w:rsidR="00D17695" w:rsidRPr="00A4427F" w:rsidRDefault="00D17695" w:rsidP="00D17695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A4427F">
              <w:rPr>
                <w:b/>
                <w:color w:val="000000"/>
                <w:sz w:val="20"/>
                <w:szCs w:val="20"/>
              </w:rPr>
              <w:t xml:space="preserve">Session 3.3: </w:t>
            </w:r>
          </w:p>
        </w:tc>
        <w:tc>
          <w:tcPr>
            <w:tcW w:w="7556" w:type="dxa"/>
            <w:gridSpan w:val="2"/>
            <w:shd w:val="clear" w:color="auto" w:fill="D0CECE"/>
          </w:tcPr>
          <w:p w14:paraId="59A9710A" w14:textId="2CE48153" w:rsidR="00D17695" w:rsidRPr="00A4427F" w:rsidRDefault="00D17695" w:rsidP="00D17695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 w:rsidRPr="00A4427F">
              <w:rPr>
                <w:b/>
                <w:sz w:val="20"/>
                <w:szCs w:val="20"/>
              </w:rPr>
              <w:t>Presentations</w:t>
            </w:r>
          </w:p>
        </w:tc>
      </w:tr>
      <w:tr w:rsidR="00D17695" w:rsidRPr="00A4427F" w14:paraId="26D8E74C" w14:textId="77777777" w:rsidTr="00E71E35">
        <w:tc>
          <w:tcPr>
            <w:tcW w:w="1794" w:type="dxa"/>
            <w:vMerge w:val="restart"/>
          </w:tcPr>
          <w:p w14:paraId="5D6C885A" w14:textId="77777777" w:rsidR="00D17695" w:rsidRPr="00A4427F" w:rsidRDefault="00D17695" w:rsidP="00D17695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A4427F">
              <w:rPr>
                <w:color w:val="000000"/>
                <w:sz w:val="20"/>
                <w:szCs w:val="20"/>
              </w:rPr>
              <w:t>14:15 – 15:45</w:t>
            </w:r>
          </w:p>
        </w:tc>
        <w:tc>
          <w:tcPr>
            <w:tcW w:w="7556" w:type="dxa"/>
            <w:gridSpan w:val="2"/>
          </w:tcPr>
          <w:p w14:paraId="6BA647D2" w14:textId="77777777" w:rsidR="00231866" w:rsidRPr="0068766A" w:rsidRDefault="00231866" w:rsidP="00231866">
            <w:pPr>
              <w:spacing w:before="40" w:after="40" w:line="252" w:lineRule="auto"/>
              <w:rPr>
                <w:color w:val="000000"/>
                <w:sz w:val="20"/>
                <w:szCs w:val="20"/>
                <w:u w:val="single"/>
              </w:rPr>
            </w:pPr>
            <w:r w:rsidRPr="0068766A">
              <w:rPr>
                <w:color w:val="000000"/>
                <w:sz w:val="20"/>
                <w:szCs w:val="20"/>
                <w:u w:val="single"/>
              </w:rPr>
              <w:t>Toward a Shared Model for Performing Arts: A Linked Art Extension Proposal</w:t>
            </w:r>
          </w:p>
          <w:p w14:paraId="5262796B" w14:textId="13852FFF" w:rsidR="00231866" w:rsidRPr="00A4427F" w:rsidRDefault="00231866" w:rsidP="00231866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 w:rsidRPr="0068766A">
              <w:rPr>
                <w:b/>
                <w:bCs/>
                <w:color w:val="000000"/>
                <w:sz w:val="20"/>
                <w:szCs w:val="20"/>
              </w:rPr>
              <w:t>Clarisse</w:t>
            </w:r>
            <w:r w:rsidRPr="00231866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8766A">
              <w:rPr>
                <w:b/>
                <w:bCs/>
                <w:color w:val="000000"/>
                <w:sz w:val="20"/>
                <w:szCs w:val="20"/>
              </w:rPr>
              <w:t>Bardiot</w:t>
            </w:r>
            <w:proofErr w:type="spellEnd"/>
            <w:r w:rsidRPr="00231866">
              <w:rPr>
                <w:color w:val="000000"/>
                <w:sz w:val="20"/>
                <w:szCs w:val="20"/>
              </w:rPr>
              <w:t xml:space="preserve"> (Université Rennes 2), </w:t>
            </w:r>
            <w:r w:rsidRPr="0068766A">
              <w:rPr>
                <w:b/>
                <w:bCs/>
                <w:color w:val="000000"/>
                <w:sz w:val="20"/>
                <w:szCs w:val="20"/>
              </w:rPr>
              <w:t>George</w:t>
            </w:r>
            <w:r w:rsidRPr="00231866">
              <w:rPr>
                <w:color w:val="000000"/>
                <w:sz w:val="20"/>
                <w:szCs w:val="20"/>
              </w:rPr>
              <w:t xml:space="preserve"> </w:t>
            </w:r>
            <w:r w:rsidRPr="0068766A">
              <w:rPr>
                <w:b/>
                <w:bCs/>
                <w:color w:val="000000"/>
                <w:sz w:val="20"/>
                <w:szCs w:val="20"/>
              </w:rPr>
              <w:t>Bruseker</w:t>
            </w:r>
            <w:r w:rsidRPr="00231866">
              <w:rPr>
                <w:color w:val="000000"/>
                <w:sz w:val="20"/>
                <w:szCs w:val="20"/>
              </w:rPr>
              <w:t xml:space="preserve"> (SARI &amp; Takin.solutions), </w:t>
            </w:r>
            <w:r w:rsidRPr="0068766A">
              <w:rPr>
                <w:b/>
                <w:bCs/>
                <w:color w:val="000000"/>
                <w:sz w:val="20"/>
                <w:szCs w:val="20"/>
              </w:rPr>
              <w:t>Oyvind</w:t>
            </w:r>
            <w:r w:rsidRPr="00231866">
              <w:rPr>
                <w:color w:val="000000"/>
                <w:sz w:val="20"/>
                <w:szCs w:val="20"/>
              </w:rPr>
              <w:t xml:space="preserve"> </w:t>
            </w:r>
            <w:r w:rsidRPr="0068766A">
              <w:rPr>
                <w:b/>
                <w:bCs/>
                <w:color w:val="000000"/>
                <w:sz w:val="20"/>
                <w:szCs w:val="20"/>
              </w:rPr>
              <w:t>Eide</w:t>
            </w:r>
            <w:r w:rsidRPr="00231866">
              <w:rPr>
                <w:color w:val="000000"/>
                <w:sz w:val="20"/>
                <w:szCs w:val="20"/>
              </w:rPr>
              <w:t xml:space="preserve"> (University of Cologne)</w:t>
            </w:r>
          </w:p>
        </w:tc>
      </w:tr>
      <w:tr w:rsidR="00D17695" w:rsidRPr="00A4427F" w14:paraId="354B2DE3" w14:textId="77777777" w:rsidTr="00A32288">
        <w:tc>
          <w:tcPr>
            <w:tcW w:w="1794" w:type="dxa"/>
            <w:vMerge/>
          </w:tcPr>
          <w:p w14:paraId="51D22F9A" w14:textId="77777777" w:rsidR="00D17695" w:rsidRPr="00A4427F" w:rsidRDefault="00D17695" w:rsidP="00D17695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7556" w:type="dxa"/>
            <w:gridSpan w:val="2"/>
          </w:tcPr>
          <w:p w14:paraId="2389FCBB" w14:textId="77777777" w:rsidR="00D17695" w:rsidRPr="00A4427F" w:rsidRDefault="00D17695" w:rsidP="00D17695">
            <w:pPr>
              <w:spacing w:before="40" w:after="40" w:line="252" w:lineRule="auto"/>
              <w:rPr>
                <w:color w:val="000000"/>
                <w:sz w:val="20"/>
                <w:szCs w:val="20"/>
                <w:u w:val="single"/>
              </w:rPr>
            </w:pPr>
            <w:r w:rsidRPr="00A4427F">
              <w:rPr>
                <w:color w:val="000000"/>
                <w:sz w:val="20"/>
                <w:szCs w:val="20"/>
                <w:u w:val="single"/>
              </w:rPr>
              <w:t>HSPortal, Instance of Ontoportal dedicated to Heritage Science</w:t>
            </w:r>
          </w:p>
          <w:p w14:paraId="4AC6522C" w14:textId="2AC814F9" w:rsidR="00D17695" w:rsidRPr="00A4427F" w:rsidRDefault="00D17695" w:rsidP="00D17695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 w:rsidRPr="00A4427F">
              <w:rPr>
                <w:b/>
                <w:color w:val="000000"/>
                <w:sz w:val="20"/>
                <w:szCs w:val="20"/>
              </w:rPr>
              <w:t>Anaïs Guillem</w:t>
            </w:r>
            <w:r w:rsidRPr="00A4427F">
              <w:rPr>
                <w:color w:val="000000"/>
                <w:sz w:val="20"/>
                <w:szCs w:val="20"/>
              </w:rPr>
              <w:t xml:space="preserve"> (MAP CNRS UPR2002; E-RIHS ERIC Central Hub)</w:t>
            </w:r>
          </w:p>
        </w:tc>
      </w:tr>
      <w:tr w:rsidR="00D17695" w:rsidRPr="0068766A" w14:paraId="757A01A3" w14:textId="77777777">
        <w:tc>
          <w:tcPr>
            <w:tcW w:w="1794" w:type="dxa"/>
            <w:vMerge/>
          </w:tcPr>
          <w:p w14:paraId="5A95A109" w14:textId="77777777" w:rsidR="00D17695" w:rsidRPr="00A4427F" w:rsidRDefault="00D17695" w:rsidP="00D176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556" w:type="dxa"/>
            <w:gridSpan w:val="2"/>
          </w:tcPr>
          <w:p w14:paraId="584935B7" w14:textId="1D19FFD5" w:rsidR="00D17695" w:rsidRPr="00E501C0" w:rsidRDefault="00E501C0" w:rsidP="00D17695">
            <w:pPr>
              <w:spacing w:before="40" w:after="40" w:line="252" w:lineRule="auto"/>
              <w:rPr>
                <w:color w:val="000000"/>
                <w:sz w:val="20"/>
                <w:szCs w:val="20"/>
                <w:u w:val="single"/>
              </w:rPr>
            </w:pPr>
            <w:r w:rsidRPr="00E501C0">
              <w:rPr>
                <w:color w:val="000000"/>
                <w:sz w:val="20"/>
                <w:szCs w:val="20"/>
                <w:u w:val="single"/>
              </w:rPr>
              <w:t>DORA – Digital Ontology-Based Rights Management for Archival Collections: Connecting CIDOC CRM with the rights expression language ODRL</w:t>
            </w:r>
          </w:p>
          <w:p w14:paraId="40AE3026" w14:textId="27414CDD" w:rsidR="00D17695" w:rsidRPr="00D514A1" w:rsidRDefault="00D17695" w:rsidP="00D17695">
            <w:pPr>
              <w:spacing w:before="40" w:after="40" w:line="252" w:lineRule="auto"/>
              <w:rPr>
                <w:color w:val="000000"/>
                <w:sz w:val="20"/>
                <w:szCs w:val="20"/>
                <w:lang w:val="de-DE"/>
              </w:rPr>
            </w:pPr>
            <w:r w:rsidRPr="00D514A1">
              <w:rPr>
                <w:b/>
                <w:color w:val="000000"/>
                <w:sz w:val="20"/>
                <w:szCs w:val="20"/>
                <w:lang w:val="de-DE"/>
              </w:rPr>
              <w:t xml:space="preserve">Kathrin Fischeidl </w:t>
            </w:r>
            <w:r w:rsidRPr="00D514A1">
              <w:rPr>
                <w:color w:val="000000"/>
                <w:sz w:val="20"/>
                <w:szCs w:val="20"/>
                <w:lang w:val="de-DE"/>
              </w:rPr>
              <w:t xml:space="preserve">&amp; </w:t>
            </w:r>
            <w:r w:rsidRPr="00D514A1">
              <w:rPr>
                <w:b/>
                <w:color w:val="000000"/>
                <w:sz w:val="20"/>
                <w:szCs w:val="20"/>
                <w:lang w:val="de-DE"/>
              </w:rPr>
              <w:t xml:space="preserve">Katharina Hefele </w:t>
            </w:r>
            <w:r w:rsidRPr="00D514A1">
              <w:rPr>
                <w:color w:val="000000"/>
                <w:sz w:val="20"/>
                <w:szCs w:val="20"/>
                <w:lang w:val="de-DE"/>
              </w:rPr>
              <w:t>(Germanisches Nationalmuseum)</w:t>
            </w:r>
          </w:p>
        </w:tc>
      </w:tr>
      <w:tr w:rsidR="00D17695" w:rsidRPr="00A4427F" w14:paraId="1B05DDCA" w14:textId="77777777">
        <w:tc>
          <w:tcPr>
            <w:tcW w:w="1794" w:type="dxa"/>
            <w:shd w:val="clear" w:color="auto" w:fill="F2F2F2"/>
          </w:tcPr>
          <w:p w14:paraId="649DB044" w14:textId="6D87A05A" w:rsidR="00D17695" w:rsidRPr="00A4427F" w:rsidRDefault="00D17695" w:rsidP="00D17695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 w:rsidRPr="00A4427F">
              <w:rPr>
                <w:color w:val="000000"/>
                <w:sz w:val="20"/>
                <w:szCs w:val="20"/>
              </w:rPr>
              <w:t>15:45 – 16:</w:t>
            </w:r>
            <w:r w:rsidR="0047791F">
              <w:rPr>
                <w:color w:val="000000"/>
                <w:sz w:val="20"/>
                <w:szCs w:val="20"/>
              </w:rPr>
              <w:t>15</w:t>
            </w:r>
            <w:r w:rsidRPr="00A4427F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56" w:type="dxa"/>
            <w:gridSpan w:val="2"/>
            <w:shd w:val="clear" w:color="auto" w:fill="F2F2F2"/>
          </w:tcPr>
          <w:p w14:paraId="108009D5" w14:textId="77777777" w:rsidR="00D17695" w:rsidRPr="00A4427F" w:rsidRDefault="00D17695" w:rsidP="00D17695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A4427F">
              <w:rPr>
                <w:b/>
                <w:color w:val="000000"/>
                <w:sz w:val="20"/>
                <w:szCs w:val="20"/>
              </w:rPr>
              <w:t>Coffee break</w:t>
            </w:r>
          </w:p>
        </w:tc>
      </w:tr>
      <w:tr w:rsidR="00D17695" w:rsidRPr="00A4427F" w14:paraId="7DA96673" w14:textId="77777777">
        <w:tc>
          <w:tcPr>
            <w:tcW w:w="1794" w:type="dxa"/>
            <w:shd w:val="clear" w:color="auto" w:fill="D0CECE"/>
          </w:tcPr>
          <w:p w14:paraId="4B1A44B5" w14:textId="77777777" w:rsidR="00D17695" w:rsidRPr="00A4427F" w:rsidRDefault="00D17695" w:rsidP="00D17695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A4427F">
              <w:rPr>
                <w:b/>
                <w:color w:val="000000"/>
                <w:sz w:val="20"/>
                <w:szCs w:val="20"/>
              </w:rPr>
              <w:t>Session 3.4:</w:t>
            </w:r>
          </w:p>
        </w:tc>
        <w:tc>
          <w:tcPr>
            <w:tcW w:w="7556" w:type="dxa"/>
            <w:gridSpan w:val="2"/>
            <w:shd w:val="clear" w:color="auto" w:fill="D0CECE"/>
          </w:tcPr>
          <w:p w14:paraId="49CAA1AE" w14:textId="6238EAB3" w:rsidR="00D17695" w:rsidRPr="00A4427F" w:rsidRDefault="00D17695" w:rsidP="00D17695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A4427F">
              <w:rPr>
                <w:b/>
                <w:color w:val="000000"/>
                <w:sz w:val="20"/>
                <w:szCs w:val="20"/>
              </w:rPr>
              <w:t>Presentations</w:t>
            </w:r>
          </w:p>
        </w:tc>
      </w:tr>
      <w:tr w:rsidR="00D17695" w:rsidRPr="00A4427F" w14:paraId="4774B2DE" w14:textId="77777777" w:rsidTr="00110265">
        <w:trPr>
          <w:trHeight w:val="323"/>
        </w:trPr>
        <w:tc>
          <w:tcPr>
            <w:tcW w:w="1794" w:type="dxa"/>
            <w:vMerge w:val="restart"/>
            <w:shd w:val="clear" w:color="auto" w:fill="FFFFFF"/>
          </w:tcPr>
          <w:p w14:paraId="44CAECB4" w14:textId="1E137315" w:rsidR="00D17695" w:rsidRPr="00A4427F" w:rsidRDefault="00D17695" w:rsidP="00D17695">
            <w:pPr>
              <w:spacing w:before="40" w:line="252" w:lineRule="auto"/>
              <w:rPr>
                <w:color w:val="000000"/>
                <w:sz w:val="20"/>
                <w:szCs w:val="20"/>
              </w:rPr>
            </w:pPr>
            <w:r w:rsidRPr="00A4427F">
              <w:rPr>
                <w:color w:val="000000"/>
                <w:sz w:val="20"/>
                <w:szCs w:val="20"/>
              </w:rPr>
              <w:t>16:</w:t>
            </w:r>
            <w:r w:rsidR="0047791F">
              <w:rPr>
                <w:color w:val="000000"/>
                <w:sz w:val="20"/>
                <w:szCs w:val="20"/>
              </w:rPr>
              <w:t>15</w:t>
            </w:r>
            <w:r w:rsidRPr="00A4427F">
              <w:rPr>
                <w:color w:val="000000"/>
                <w:sz w:val="20"/>
                <w:szCs w:val="20"/>
              </w:rPr>
              <w:t xml:space="preserve"> –</w:t>
            </w:r>
            <w:r w:rsidRPr="00A4427F">
              <w:rPr>
                <w:sz w:val="20"/>
                <w:szCs w:val="20"/>
              </w:rPr>
              <w:t>18:00</w:t>
            </w:r>
          </w:p>
        </w:tc>
        <w:tc>
          <w:tcPr>
            <w:tcW w:w="7556" w:type="dxa"/>
            <w:gridSpan w:val="2"/>
            <w:shd w:val="clear" w:color="auto" w:fill="FFFFFF"/>
          </w:tcPr>
          <w:p w14:paraId="6096BE0C" w14:textId="77777777" w:rsidR="00D17695" w:rsidRPr="00A4427F" w:rsidRDefault="00D17695" w:rsidP="00D176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color w:val="000000"/>
                <w:sz w:val="20"/>
                <w:szCs w:val="20"/>
                <w:u w:val="single"/>
              </w:rPr>
            </w:pPr>
            <w:r w:rsidRPr="00A4427F">
              <w:rPr>
                <w:color w:val="000000"/>
                <w:sz w:val="20"/>
                <w:szCs w:val="20"/>
                <w:u w:val="single"/>
              </w:rPr>
              <w:t>Pletka: The Semantic Data Pattern Library Tool</w:t>
            </w:r>
          </w:p>
          <w:p w14:paraId="37E7820B" w14:textId="62F9AF0C" w:rsidR="00D17695" w:rsidRPr="00A4427F" w:rsidRDefault="00D17695" w:rsidP="00D176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color w:val="000000"/>
                <w:sz w:val="20"/>
                <w:szCs w:val="20"/>
              </w:rPr>
            </w:pPr>
            <w:r w:rsidRPr="00A4427F">
              <w:rPr>
                <w:b/>
                <w:color w:val="000000"/>
                <w:sz w:val="20"/>
                <w:szCs w:val="20"/>
              </w:rPr>
              <w:t>George Bruseker</w:t>
            </w:r>
            <w:r w:rsidRPr="00A4427F">
              <w:rPr>
                <w:color w:val="000000"/>
                <w:sz w:val="20"/>
                <w:szCs w:val="20"/>
              </w:rPr>
              <w:t xml:space="preserve"> (SARI &amp; </w:t>
            </w:r>
            <w:proofErr w:type="spellStart"/>
            <w:r w:rsidRPr="00A4427F">
              <w:rPr>
                <w:color w:val="000000"/>
                <w:sz w:val="20"/>
                <w:szCs w:val="20"/>
              </w:rPr>
              <w:t>Takin.solution</w:t>
            </w:r>
            <w:proofErr w:type="spellEnd"/>
            <w:r w:rsidRPr="00A4427F">
              <w:rPr>
                <w:color w:val="000000"/>
                <w:sz w:val="20"/>
                <w:szCs w:val="20"/>
              </w:rPr>
              <w:t xml:space="preserve">), </w:t>
            </w:r>
            <w:r w:rsidRPr="00A4427F">
              <w:rPr>
                <w:b/>
                <w:color w:val="000000"/>
                <w:sz w:val="20"/>
                <w:szCs w:val="20"/>
              </w:rPr>
              <w:t xml:space="preserve">Thomas </w:t>
            </w:r>
            <w:proofErr w:type="spellStart"/>
            <w:r w:rsidRPr="00A4427F">
              <w:rPr>
                <w:b/>
                <w:color w:val="000000"/>
                <w:sz w:val="20"/>
                <w:szCs w:val="20"/>
              </w:rPr>
              <w:t>Hänsli</w:t>
            </w:r>
            <w:proofErr w:type="spellEnd"/>
            <w:r w:rsidRPr="00A4427F">
              <w:rPr>
                <w:color w:val="000000"/>
                <w:sz w:val="20"/>
                <w:szCs w:val="20"/>
              </w:rPr>
              <w:t xml:space="preserve"> (</w:t>
            </w:r>
            <w:r w:rsidRPr="00A4427F">
              <w:rPr>
                <w:bCs/>
                <w:color w:val="000000"/>
                <w:sz w:val="20"/>
                <w:szCs w:val="20"/>
              </w:rPr>
              <w:t xml:space="preserve">ETH Zurich &amp; </w:t>
            </w:r>
            <w:r w:rsidRPr="00A4427F">
              <w:rPr>
                <w:color w:val="000000"/>
                <w:sz w:val="20"/>
                <w:szCs w:val="20"/>
              </w:rPr>
              <w:t xml:space="preserve">SARI), </w:t>
            </w:r>
            <w:r w:rsidRPr="00A4427F">
              <w:rPr>
                <w:b/>
                <w:color w:val="000000"/>
                <w:sz w:val="20"/>
                <w:szCs w:val="20"/>
              </w:rPr>
              <w:t xml:space="preserve">Sjoerd </w:t>
            </w:r>
            <w:proofErr w:type="spellStart"/>
            <w:r w:rsidRPr="00A4427F">
              <w:rPr>
                <w:b/>
                <w:color w:val="000000"/>
                <w:sz w:val="20"/>
                <w:szCs w:val="20"/>
              </w:rPr>
              <w:t>Siebinga</w:t>
            </w:r>
            <w:proofErr w:type="spellEnd"/>
            <w:r w:rsidRPr="00A4427F">
              <w:rPr>
                <w:color w:val="000000"/>
                <w:sz w:val="20"/>
                <w:szCs w:val="20"/>
              </w:rPr>
              <w:t xml:space="preserve"> (Delving), </w:t>
            </w:r>
            <w:r w:rsidRPr="00A4427F">
              <w:rPr>
                <w:b/>
                <w:color w:val="000000"/>
                <w:sz w:val="20"/>
                <w:szCs w:val="20"/>
              </w:rPr>
              <w:t xml:space="preserve">Denitsa </w:t>
            </w:r>
            <w:proofErr w:type="spellStart"/>
            <w:r w:rsidRPr="00A4427F">
              <w:rPr>
                <w:b/>
                <w:color w:val="000000"/>
                <w:sz w:val="20"/>
                <w:szCs w:val="20"/>
              </w:rPr>
              <w:t>Nenova</w:t>
            </w:r>
            <w:proofErr w:type="spellEnd"/>
            <w:r w:rsidRPr="00A4427F">
              <w:rPr>
                <w:color w:val="000000"/>
                <w:sz w:val="20"/>
                <w:szCs w:val="20"/>
              </w:rPr>
              <w:t xml:space="preserve"> (Takin.solutions)</w:t>
            </w:r>
          </w:p>
        </w:tc>
      </w:tr>
      <w:tr w:rsidR="00D17695" w:rsidRPr="00A4427F" w14:paraId="2BA3FC95" w14:textId="77777777" w:rsidTr="00110265">
        <w:trPr>
          <w:trHeight w:val="323"/>
        </w:trPr>
        <w:tc>
          <w:tcPr>
            <w:tcW w:w="1794" w:type="dxa"/>
            <w:vMerge/>
            <w:shd w:val="clear" w:color="auto" w:fill="FFFFFF"/>
          </w:tcPr>
          <w:p w14:paraId="0405E864" w14:textId="77777777" w:rsidR="00D17695" w:rsidRPr="00A4427F" w:rsidRDefault="00D17695" w:rsidP="00D17695">
            <w:pPr>
              <w:spacing w:before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7556" w:type="dxa"/>
            <w:gridSpan w:val="2"/>
            <w:shd w:val="clear" w:color="auto" w:fill="FFFFFF"/>
          </w:tcPr>
          <w:p w14:paraId="1EBD2CD8" w14:textId="77777777" w:rsidR="00D17695" w:rsidRPr="00A4427F" w:rsidRDefault="00D17695" w:rsidP="00D17695">
            <w:pPr>
              <w:spacing w:before="40" w:after="40" w:line="252" w:lineRule="auto"/>
              <w:rPr>
                <w:sz w:val="20"/>
                <w:szCs w:val="20"/>
                <w:u w:val="single"/>
              </w:rPr>
            </w:pPr>
            <w:r w:rsidRPr="00A4427F">
              <w:rPr>
                <w:sz w:val="20"/>
                <w:szCs w:val="20"/>
                <w:u w:val="single"/>
              </w:rPr>
              <w:t xml:space="preserve">Artresearch.net – Open access discovery platform for the combined collections of PHAROS: </w:t>
            </w:r>
            <w:r w:rsidRPr="00A4427F">
              <w:rPr>
                <w:sz w:val="20"/>
                <w:szCs w:val="20"/>
              </w:rPr>
              <w:t>The International Association of Photo Archives</w:t>
            </w:r>
            <w:r w:rsidRPr="00A4427F">
              <w:rPr>
                <w:sz w:val="20"/>
                <w:szCs w:val="20"/>
                <w:u w:val="single"/>
              </w:rPr>
              <w:t xml:space="preserve"> </w:t>
            </w:r>
          </w:p>
          <w:p w14:paraId="71B0EDE9" w14:textId="5A6E1A88" w:rsidR="00D17695" w:rsidRPr="00A4427F" w:rsidRDefault="00D17695" w:rsidP="00D17695">
            <w:pPr>
              <w:spacing w:before="40" w:after="40" w:line="252" w:lineRule="auto"/>
              <w:rPr>
                <w:sz w:val="20"/>
                <w:szCs w:val="20"/>
                <w:u w:val="single"/>
              </w:rPr>
            </w:pPr>
            <w:r w:rsidRPr="00A4427F">
              <w:rPr>
                <w:b/>
                <w:color w:val="000000"/>
                <w:sz w:val="20"/>
                <w:szCs w:val="20"/>
              </w:rPr>
              <w:t>Artem Kozlov</w:t>
            </w:r>
            <w:r w:rsidRPr="00A4427F">
              <w:rPr>
                <w:color w:val="000000"/>
                <w:sz w:val="20"/>
                <w:szCs w:val="20"/>
              </w:rPr>
              <w:t xml:space="preserve"> (RS WORKS EE, PHAROS: The International Association of Photo Archives)</w:t>
            </w:r>
          </w:p>
        </w:tc>
      </w:tr>
      <w:tr w:rsidR="00D17695" w:rsidRPr="00A4427F" w14:paraId="34A05B22" w14:textId="77777777" w:rsidTr="00066D52">
        <w:trPr>
          <w:trHeight w:val="323"/>
        </w:trPr>
        <w:tc>
          <w:tcPr>
            <w:tcW w:w="1794" w:type="dxa"/>
            <w:vMerge/>
            <w:shd w:val="clear" w:color="auto" w:fill="FFFFFF"/>
          </w:tcPr>
          <w:p w14:paraId="45EC5722" w14:textId="77777777" w:rsidR="00D17695" w:rsidRPr="00A4427F" w:rsidRDefault="00D17695" w:rsidP="00D17695">
            <w:pPr>
              <w:spacing w:before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7556" w:type="dxa"/>
            <w:gridSpan w:val="2"/>
            <w:shd w:val="clear" w:color="auto" w:fill="FFFFFF"/>
          </w:tcPr>
          <w:p w14:paraId="2F5EBE29" w14:textId="77777777" w:rsidR="00D514A1" w:rsidRPr="00A4427F" w:rsidRDefault="00D514A1" w:rsidP="00D514A1">
            <w:pPr>
              <w:spacing w:before="40" w:after="40" w:line="252" w:lineRule="auto"/>
              <w:rPr>
                <w:sz w:val="20"/>
                <w:szCs w:val="20"/>
                <w:u w:val="single"/>
              </w:rPr>
            </w:pPr>
            <w:r w:rsidRPr="00A4427F">
              <w:rPr>
                <w:sz w:val="20"/>
                <w:szCs w:val="20"/>
                <w:u w:val="single"/>
              </w:rPr>
              <w:t xml:space="preserve">The Manuscript AI Ontology </w:t>
            </w:r>
          </w:p>
          <w:p w14:paraId="67C611A8" w14:textId="60B1F24D" w:rsidR="00D17695" w:rsidRPr="00A4427F" w:rsidRDefault="00D514A1" w:rsidP="00D514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color w:val="000000"/>
                <w:sz w:val="20"/>
                <w:szCs w:val="20"/>
                <w:u w:val="single"/>
              </w:rPr>
            </w:pPr>
            <w:r w:rsidRPr="00A4427F">
              <w:rPr>
                <w:sz w:val="20"/>
                <w:szCs w:val="20"/>
              </w:rPr>
              <w:t xml:space="preserve">Presentation by </w:t>
            </w:r>
            <w:r w:rsidRPr="00A4427F">
              <w:rPr>
                <w:b/>
                <w:sz w:val="20"/>
                <w:szCs w:val="20"/>
              </w:rPr>
              <w:t>Giulia</w:t>
            </w:r>
            <w:r w:rsidRPr="00A4427F">
              <w:rPr>
                <w:sz w:val="20"/>
                <w:szCs w:val="20"/>
              </w:rPr>
              <w:t xml:space="preserve"> </w:t>
            </w:r>
            <w:r w:rsidRPr="00A4427F">
              <w:rPr>
                <w:b/>
                <w:sz w:val="20"/>
                <w:szCs w:val="20"/>
              </w:rPr>
              <w:t>Biagioni</w:t>
            </w:r>
            <w:r w:rsidRPr="00A4427F">
              <w:rPr>
                <w:sz w:val="20"/>
                <w:szCs w:val="20"/>
              </w:rPr>
              <w:t xml:space="preserve"> (TNO Innovation for Life) &amp; </w:t>
            </w:r>
            <w:r w:rsidRPr="00A4427F">
              <w:rPr>
                <w:b/>
                <w:sz w:val="20"/>
                <w:szCs w:val="20"/>
              </w:rPr>
              <w:t>Shari Boots</w:t>
            </w:r>
            <w:r w:rsidRPr="00A4427F">
              <w:rPr>
                <w:sz w:val="20"/>
                <w:szCs w:val="20"/>
              </w:rPr>
              <w:t xml:space="preserve"> (Radboud University)</w:t>
            </w:r>
          </w:p>
        </w:tc>
      </w:tr>
    </w:tbl>
    <w:p w14:paraId="27292F03" w14:textId="77777777" w:rsidR="009B23B1" w:rsidRPr="00A4427F" w:rsidRDefault="00EB7AC1" w:rsidP="009B23B1">
      <w:r w:rsidRPr="00A4427F">
        <w:t xml:space="preserve"> </w:t>
      </w:r>
    </w:p>
    <w:p w14:paraId="1F89E851" w14:textId="77777777" w:rsidR="009B23B1" w:rsidRPr="00A4427F" w:rsidRDefault="009B23B1" w:rsidP="009B23B1"/>
    <w:p w14:paraId="7256C3EF" w14:textId="71FD5A9B" w:rsidR="00AC539A" w:rsidRPr="00A4427F" w:rsidRDefault="00333C13" w:rsidP="00DB6A0D">
      <w:pPr>
        <w:pStyle w:val="Heading3"/>
        <w:pageBreakBefore/>
      </w:pPr>
      <w:r w:rsidRPr="00A4427F">
        <w:lastRenderedPageBreak/>
        <w:t>Thursday 26 March 2026</w:t>
      </w:r>
    </w:p>
    <w:tbl>
      <w:tblPr>
        <w:tblStyle w:val="af6"/>
        <w:tblW w:w="9350" w:type="dxa"/>
        <w:tblBorders>
          <w:top w:val="nil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95"/>
        <w:gridCol w:w="990"/>
        <w:gridCol w:w="6565"/>
      </w:tblGrid>
      <w:tr w:rsidR="00AC539A" w:rsidRPr="00A4427F" w14:paraId="3D57B87C" w14:textId="77777777">
        <w:tc>
          <w:tcPr>
            <w:tcW w:w="1795" w:type="dxa"/>
            <w:shd w:val="clear" w:color="auto" w:fill="D0CECE"/>
          </w:tcPr>
          <w:p w14:paraId="05A79AD8" w14:textId="77777777" w:rsidR="00AC539A" w:rsidRPr="00A4427F" w:rsidRDefault="008C0BA7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A4427F">
              <w:rPr>
                <w:b/>
                <w:color w:val="000000"/>
                <w:sz w:val="20"/>
                <w:szCs w:val="20"/>
              </w:rPr>
              <w:t>Session 4.1:</w:t>
            </w:r>
          </w:p>
        </w:tc>
        <w:tc>
          <w:tcPr>
            <w:tcW w:w="7555" w:type="dxa"/>
            <w:gridSpan w:val="2"/>
            <w:shd w:val="clear" w:color="auto" w:fill="D0CECE"/>
          </w:tcPr>
          <w:p w14:paraId="09EBFD0E" w14:textId="1FDB8B72" w:rsidR="00AC539A" w:rsidRPr="00A4427F" w:rsidRDefault="008C0BA7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 w:rsidRPr="00A4427F">
              <w:rPr>
                <w:b/>
                <w:sz w:val="20"/>
                <w:szCs w:val="20"/>
              </w:rPr>
              <w:t>Residual issues –review/ reassign /close</w:t>
            </w:r>
          </w:p>
        </w:tc>
      </w:tr>
      <w:tr w:rsidR="009B23B1" w:rsidRPr="00A4427F" w14:paraId="1058FCD2" w14:textId="77777777">
        <w:tc>
          <w:tcPr>
            <w:tcW w:w="1795" w:type="dxa"/>
            <w:vMerge w:val="restart"/>
          </w:tcPr>
          <w:p w14:paraId="694D41F0" w14:textId="372B9857" w:rsidR="009B23B1" w:rsidRPr="00A4427F" w:rsidRDefault="009B23B1" w:rsidP="009B23B1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 w:rsidRPr="00A4427F">
              <w:rPr>
                <w:color w:val="000000"/>
                <w:sz w:val="20"/>
                <w:szCs w:val="20"/>
              </w:rPr>
              <w:t>09:30 – 11:00</w:t>
            </w:r>
          </w:p>
          <w:p w14:paraId="53E78CAC" w14:textId="77777777" w:rsidR="009B23B1" w:rsidRPr="00A4427F" w:rsidRDefault="009B23B1" w:rsidP="009B23B1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 w:rsidRPr="00A4427F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0" w:type="dxa"/>
          </w:tcPr>
          <w:p w14:paraId="750C7F51" w14:textId="0CDD51DC" w:rsidR="009B23B1" w:rsidRPr="00A4427F" w:rsidRDefault="009B23B1" w:rsidP="009B23B1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A4427F">
              <w:rPr>
                <w:b/>
                <w:color w:val="000000"/>
                <w:sz w:val="20"/>
                <w:szCs w:val="20"/>
              </w:rPr>
              <w:t>699</w:t>
            </w:r>
          </w:p>
        </w:tc>
        <w:tc>
          <w:tcPr>
            <w:tcW w:w="6565" w:type="dxa"/>
          </w:tcPr>
          <w:p w14:paraId="7B7D48A6" w14:textId="2F8FD3C3" w:rsidR="009B23B1" w:rsidRPr="00A4427F" w:rsidRDefault="009B23B1" w:rsidP="009B23B1">
            <w:pPr>
              <w:spacing w:before="40" w:after="40" w:line="252" w:lineRule="auto"/>
              <w:rPr>
                <w:sz w:val="20"/>
                <w:szCs w:val="20"/>
              </w:rPr>
            </w:pPr>
            <w:r w:rsidRPr="00A4427F">
              <w:rPr>
                <w:sz w:val="20"/>
                <w:szCs w:val="20"/>
              </w:rPr>
              <w:t>Examples for AP22 is equal in time to</w:t>
            </w:r>
          </w:p>
        </w:tc>
      </w:tr>
      <w:tr w:rsidR="009B23B1" w:rsidRPr="00A4427F" w14:paraId="5AFA453A" w14:textId="77777777">
        <w:tc>
          <w:tcPr>
            <w:tcW w:w="1795" w:type="dxa"/>
            <w:vMerge/>
          </w:tcPr>
          <w:p w14:paraId="14EC1721" w14:textId="77777777" w:rsidR="009B23B1" w:rsidRPr="00A4427F" w:rsidRDefault="009B23B1" w:rsidP="009B23B1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</w:tcPr>
          <w:p w14:paraId="40401931" w14:textId="568AE839" w:rsidR="009B23B1" w:rsidRPr="00A4427F" w:rsidRDefault="009B23B1" w:rsidP="009B23B1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 w:rsidRPr="00A4427F">
              <w:rPr>
                <w:b/>
                <w:sz w:val="20"/>
                <w:szCs w:val="20"/>
              </w:rPr>
              <w:t>660</w:t>
            </w:r>
          </w:p>
        </w:tc>
        <w:tc>
          <w:tcPr>
            <w:tcW w:w="6565" w:type="dxa"/>
          </w:tcPr>
          <w:p w14:paraId="76133C39" w14:textId="29FBB53D" w:rsidR="009B23B1" w:rsidRPr="00A4427F" w:rsidRDefault="009B23B1" w:rsidP="009B23B1">
            <w:pPr>
              <w:spacing w:before="40" w:after="40" w:line="252" w:lineRule="auto"/>
              <w:rPr>
                <w:sz w:val="20"/>
                <w:szCs w:val="20"/>
              </w:rPr>
            </w:pPr>
            <w:r w:rsidRPr="00A4427F">
              <w:rPr>
                <w:sz w:val="20"/>
                <w:szCs w:val="20"/>
              </w:rPr>
              <w:t xml:space="preserve">Restriction of the use of P55 Type by FOL statements </w:t>
            </w:r>
          </w:p>
        </w:tc>
      </w:tr>
      <w:tr w:rsidR="009B23B1" w:rsidRPr="00A4427F" w14:paraId="0760E20A" w14:textId="77777777">
        <w:tc>
          <w:tcPr>
            <w:tcW w:w="1795" w:type="dxa"/>
            <w:vMerge/>
          </w:tcPr>
          <w:p w14:paraId="37C61010" w14:textId="77777777" w:rsidR="009B23B1" w:rsidRPr="00A4427F" w:rsidRDefault="009B23B1" w:rsidP="009B23B1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</w:tcPr>
          <w:p w14:paraId="4463034A" w14:textId="1FFE6DE2" w:rsidR="009B23B1" w:rsidRPr="00A4427F" w:rsidRDefault="009B23B1" w:rsidP="009B23B1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 w:rsidRPr="00A4427F">
              <w:rPr>
                <w:b/>
                <w:sz w:val="20"/>
                <w:szCs w:val="20"/>
              </w:rPr>
              <w:t>655</w:t>
            </w:r>
          </w:p>
        </w:tc>
        <w:tc>
          <w:tcPr>
            <w:tcW w:w="6565" w:type="dxa"/>
          </w:tcPr>
          <w:p w14:paraId="258200AE" w14:textId="7ECA4014" w:rsidR="009B23B1" w:rsidRPr="00A4427F" w:rsidRDefault="009B23B1" w:rsidP="009B23B1">
            <w:pPr>
              <w:spacing w:before="40" w:after="40" w:line="252" w:lineRule="auto"/>
              <w:rPr>
                <w:sz w:val="20"/>
                <w:szCs w:val="20"/>
              </w:rPr>
            </w:pPr>
            <w:r w:rsidRPr="00A4427F">
              <w:rPr>
                <w:sz w:val="20"/>
                <w:szCs w:val="20"/>
              </w:rPr>
              <w:t>What kind of inferences count as instances of shortcut properties?</w:t>
            </w:r>
          </w:p>
        </w:tc>
      </w:tr>
      <w:tr w:rsidR="009B23B1" w:rsidRPr="00A4427F" w14:paraId="18277017" w14:textId="77777777">
        <w:tc>
          <w:tcPr>
            <w:tcW w:w="1795" w:type="dxa"/>
            <w:vMerge/>
          </w:tcPr>
          <w:p w14:paraId="0526E5C2" w14:textId="77777777" w:rsidR="009B23B1" w:rsidRPr="00A4427F" w:rsidRDefault="009B23B1" w:rsidP="009B23B1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</w:tcPr>
          <w:p w14:paraId="4048EC3D" w14:textId="30093C52" w:rsidR="009B23B1" w:rsidRPr="00A4427F" w:rsidRDefault="009B23B1" w:rsidP="009B23B1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 w:rsidRPr="00A4427F">
              <w:rPr>
                <w:b/>
                <w:sz w:val="20"/>
                <w:szCs w:val="20"/>
              </w:rPr>
              <w:t>689</w:t>
            </w:r>
          </w:p>
        </w:tc>
        <w:tc>
          <w:tcPr>
            <w:tcW w:w="6565" w:type="dxa"/>
          </w:tcPr>
          <w:p w14:paraId="489BB2CE" w14:textId="6D5BF5C5" w:rsidR="009B23B1" w:rsidRPr="00A4427F" w:rsidRDefault="009B23B1" w:rsidP="009B23B1">
            <w:pPr>
              <w:spacing w:before="40" w:after="40" w:line="252" w:lineRule="auto"/>
              <w:rPr>
                <w:sz w:val="20"/>
                <w:szCs w:val="20"/>
              </w:rPr>
            </w:pPr>
            <w:r w:rsidRPr="00A4427F">
              <w:rPr>
                <w:sz w:val="20"/>
                <w:szCs w:val="20"/>
              </w:rPr>
              <w:t>Scope-note for P127, P150, E55 –intension and sources</w:t>
            </w:r>
          </w:p>
        </w:tc>
      </w:tr>
      <w:tr w:rsidR="00DB6A0D" w:rsidRPr="00A4427F" w14:paraId="0F083ABC" w14:textId="77777777">
        <w:tc>
          <w:tcPr>
            <w:tcW w:w="1795" w:type="dxa"/>
            <w:vMerge/>
          </w:tcPr>
          <w:p w14:paraId="469B5C1C" w14:textId="77777777" w:rsidR="00DB6A0D" w:rsidRPr="00A4427F" w:rsidRDefault="00DB6A0D" w:rsidP="00DB6A0D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</w:tcPr>
          <w:p w14:paraId="51297A68" w14:textId="59F3F3F2" w:rsidR="00DB6A0D" w:rsidRPr="00A4427F" w:rsidRDefault="00DB6A0D" w:rsidP="00DB6A0D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 w:rsidRPr="00A4427F">
              <w:rPr>
                <w:b/>
                <w:sz w:val="20"/>
                <w:szCs w:val="20"/>
              </w:rPr>
              <w:t>526</w:t>
            </w:r>
          </w:p>
        </w:tc>
        <w:tc>
          <w:tcPr>
            <w:tcW w:w="6565" w:type="dxa"/>
          </w:tcPr>
          <w:p w14:paraId="3F49D8A0" w14:textId="7EE271DD" w:rsidR="00DB6A0D" w:rsidRPr="00A4427F" w:rsidRDefault="00DB6A0D" w:rsidP="00DB6A0D">
            <w:pPr>
              <w:spacing w:before="40" w:after="40" w:line="252" w:lineRule="auto"/>
              <w:rPr>
                <w:sz w:val="20"/>
                <w:szCs w:val="20"/>
              </w:rPr>
            </w:pPr>
            <w:r w:rsidRPr="00A4427F">
              <w:rPr>
                <w:sz w:val="20"/>
                <w:szCs w:val="20"/>
              </w:rPr>
              <w:t>Named Graph Usage Recommendations/ Guideline Document</w:t>
            </w:r>
          </w:p>
        </w:tc>
      </w:tr>
      <w:tr w:rsidR="00DB6A0D" w:rsidRPr="00A4427F" w14:paraId="599846B7" w14:textId="77777777">
        <w:tc>
          <w:tcPr>
            <w:tcW w:w="1795" w:type="dxa"/>
            <w:vMerge/>
          </w:tcPr>
          <w:p w14:paraId="13A24DBC" w14:textId="77777777" w:rsidR="00DB6A0D" w:rsidRPr="00A4427F" w:rsidRDefault="00DB6A0D" w:rsidP="00DB6A0D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</w:tcPr>
          <w:p w14:paraId="548CE8F5" w14:textId="50371B27" w:rsidR="00DB6A0D" w:rsidRPr="00A4427F" w:rsidRDefault="00DB6A0D" w:rsidP="00DB6A0D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 w:rsidRPr="00A4427F">
              <w:rPr>
                <w:b/>
                <w:sz w:val="20"/>
                <w:szCs w:val="20"/>
              </w:rPr>
              <w:t>349</w:t>
            </w:r>
          </w:p>
        </w:tc>
        <w:tc>
          <w:tcPr>
            <w:tcW w:w="6565" w:type="dxa"/>
          </w:tcPr>
          <w:p w14:paraId="3CD1D9AB" w14:textId="6D198859" w:rsidR="00DB6A0D" w:rsidRPr="00A4427F" w:rsidRDefault="00DB6A0D" w:rsidP="00DB6A0D">
            <w:pPr>
              <w:spacing w:before="40" w:after="40" w:line="252" w:lineRule="auto"/>
              <w:rPr>
                <w:sz w:val="20"/>
                <w:szCs w:val="20"/>
              </w:rPr>
            </w:pPr>
            <w:r w:rsidRPr="00A4427F">
              <w:rPr>
                <w:sz w:val="20"/>
                <w:szCs w:val="20"/>
              </w:rPr>
              <w:t>Belief values</w:t>
            </w:r>
          </w:p>
        </w:tc>
      </w:tr>
      <w:tr w:rsidR="00DB6A0D" w:rsidRPr="00A4427F" w14:paraId="3A02719F" w14:textId="77777777">
        <w:tc>
          <w:tcPr>
            <w:tcW w:w="1795" w:type="dxa"/>
            <w:vMerge/>
          </w:tcPr>
          <w:p w14:paraId="113F2428" w14:textId="77777777" w:rsidR="00DB6A0D" w:rsidRPr="00A4427F" w:rsidRDefault="00DB6A0D" w:rsidP="00DB6A0D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</w:tcPr>
          <w:p w14:paraId="3E5ACD6D" w14:textId="0790AEBA" w:rsidR="00DB6A0D" w:rsidRPr="00A4427F" w:rsidRDefault="00DB6A0D" w:rsidP="00DB6A0D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 w:rsidRPr="00A4427F">
              <w:rPr>
                <w:b/>
                <w:sz w:val="20"/>
                <w:szCs w:val="20"/>
              </w:rPr>
              <w:t>528</w:t>
            </w:r>
          </w:p>
        </w:tc>
        <w:tc>
          <w:tcPr>
            <w:tcW w:w="6565" w:type="dxa"/>
          </w:tcPr>
          <w:p w14:paraId="3C879F98" w14:textId="548BDABA" w:rsidR="00DB6A0D" w:rsidRPr="00A4427F" w:rsidRDefault="00DB6A0D" w:rsidP="00DB6A0D">
            <w:pPr>
              <w:spacing w:before="40" w:after="40" w:line="252" w:lineRule="auto"/>
              <w:rPr>
                <w:sz w:val="20"/>
                <w:szCs w:val="20"/>
              </w:rPr>
            </w:pPr>
            <w:r w:rsidRPr="00A4427F">
              <w:rPr>
                <w:sz w:val="20"/>
                <w:szCs w:val="20"/>
              </w:rPr>
              <w:t>Guidelines and Protocols for Translating CIDOC CRM</w:t>
            </w:r>
          </w:p>
        </w:tc>
      </w:tr>
      <w:tr w:rsidR="00DB6A0D" w:rsidRPr="00A4427F" w14:paraId="5C93BFAD" w14:textId="77777777">
        <w:tc>
          <w:tcPr>
            <w:tcW w:w="1795" w:type="dxa"/>
            <w:vMerge/>
          </w:tcPr>
          <w:p w14:paraId="61F49444" w14:textId="77777777" w:rsidR="00DB6A0D" w:rsidRPr="00A4427F" w:rsidRDefault="00DB6A0D" w:rsidP="00DB6A0D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</w:tcPr>
          <w:p w14:paraId="7EE8E145" w14:textId="77E680A4" w:rsidR="00DB6A0D" w:rsidRPr="00A4427F" w:rsidRDefault="00DB6A0D" w:rsidP="00DB6A0D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 w:rsidRPr="00A4427F">
              <w:rPr>
                <w:b/>
                <w:sz w:val="20"/>
                <w:szCs w:val="20"/>
              </w:rPr>
              <w:t>523</w:t>
            </w:r>
          </w:p>
        </w:tc>
        <w:tc>
          <w:tcPr>
            <w:tcW w:w="6565" w:type="dxa"/>
          </w:tcPr>
          <w:p w14:paraId="47171BD6" w14:textId="419FE3FB" w:rsidR="00DB6A0D" w:rsidRPr="00A4427F" w:rsidRDefault="00DB6A0D" w:rsidP="00DB6A0D">
            <w:pPr>
              <w:spacing w:before="40" w:after="40" w:line="252" w:lineRule="auto"/>
              <w:rPr>
                <w:sz w:val="20"/>
                <w:szCs w:val="20"/>
              </w:rPr>
            </w:pPr>
            <w:r w:rsidRPr="00A4427F">
              <w:rPr>
                <w:sz w:val="20"/>
                <w:szCs w:val="20"/>
              </w:rPr>
              <w:t>didactic material for the properties of E93 Presence (postpone)</w:t>
            </w:r>
          </w:p>
        </w:tc>
      </w:tr>
      <w:tr w:rsidR="00DB6A0D" w:rsidRPr="00A4427F" w14:paraId="62D6A6FA" w14:textId="77777777">
        <w:tc>
          <w:tcPr>
            <w:tcW w:w="1795" w:type="dxa"/>
            <w:vMerge/>
          </w:tcPr>
          <w:p w14:paraId="379A6625" w14:textId="77777777" w:rsidR="00DB6A0D" w:rsidRPr="00A4427F" w:rsidRDefault="00DB6A0D" w:rsidP="00DB6A0D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</w:tcPr>
          <w:p w14:paraId="394D6AAA" w14:textId="1F0D4089" w:rsidR="00DB6A0D" w:rsidRPr="00A4427F" w:rsidRDefault="00DB6A0D" w:rsidP="00DB6A0D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 w:rsidRPr="00A4427F">
              <w:rPr>
                <w:b/>
                <w:sz w:val="20"/>
                <w:szCs w:val="20"/>
              </w:rPr>
              <w:t>715</w:t>
            </w:r>
          </w:p>
        </w:tc>
        <w:tc>
          <w:tcPr>
            <w:tcW w:w="6565" w:type="dxa"/>
          </w:tcPr>
          <w:p w14:paraId="6A01D1B3" w14:textId="5A71947F" w:rsidR="00DB6A0D" w:rsidRPr="00A4427F" w:rsidRDefault="00DB6A0D" w:rsidP="00DB6A0D">
            <w:pPr>
              <w:spacing w:before="40" w:after="40" w:line="252" w:lineRule="auto"/>
              <w:rPr>
                <w:sz w:val="20"/>
                <w:szCs w:val="20"/>
              </w:rPr>
            </w:pPr>
            <w:r w:rsidRPr="00A4427F">
              <w:rPr>
                <w:sz w:val="20"/>
                <w:szCs w:val="20"/>
              </w:rPr>
              <w:t>Deprecate the shortcut statement that goes through E1.P140i:E15.P37:E42 in the scope note of P1 (close)</w:t>
            </w:r>
          </w:p>
        </w:tc>
      </w:tr>
      <w:tr w:rsidR="00DB6A0D" w:rsidRPr="00A4427F" w14:paraId="0EC2DA11" w14:textId="77777777">
        <w:tc>
          <w:tcPr>
            <w:tcW w:w="1795" w:type="dxa"/>
            <w:vMerge/>
          </w:tcPr>
          <w:p w14:paraId="778C5B6A" w14:textId="77777777" w:rsidR="00DB6A0D" w:rsidRPr="00A4427F" w:rsidRDefault="00DB6A0D" w:rsidP="00DB6A0D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</w:tcPr>
          <w:p w14:paraId="5E9BF621" w14:textId="35C37CB7" w:rsidR="00DB6A0D" w:rsidRPr="00A4427F" w:rsidRDefault="00DB6A0D" w:rsidP="00DB6A0D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 w:rsidRPr="00A4427F">
              <w:rPr>
                <w:b/>
                <w:sz w:val="20"/>
                <w:szCs w:val="20"/>
              </w:rPr>
              <w:t>713</w:t>
            </w:r>
          </w:p>
        </w:tc>
        <w:tc>
          <w:tcPr>
            <w:tcW w:w="6565" w:type="dxa"/>
          </w:tcPr>
          <w:p w14:paraId="203E3D50" w14:textId="27733995" w:rsidR="00DB6A0D" w:rsidRPr="00A4427F" w:rsidRDefault="00DB6A0D" w:rsidP="00DB6A0D">
            <w:pPr>
              <w:spacing w:before="40" w:after="40" w:line="252" w:lineRule="auto"/>
              <w:rPr>
                <w:sz w:val="20"/>
                <w:szCs w:val="20"/>
              </w:rPr>
            </w:pPr>
            <w:r w:rsidRPr="00A4427F">
              <w:rPr>
                <w:sz w:val="20"/>
                <w:szCs w:val="20"/>
              </w:rPr>
              <w:t>Can the SIG license a stable version of a CIDOC CRM Harmonized Ontology if it references an unstable version of the CIDOC CRM or some other Harmonized Ontology? (close)</w:t>
            </w:r>
          </w:p>
        </w:tc>
      </w:tr>
      <w:tr w:rsidR="00DB6A0D" w:rsidRPr="00A4427F" w14:paraId="59262EA7" w14:textId="77777777">
        <w:tc>
          <w:tcPr>
            <w:tcW w:w="1795" w:type="dxa"/>
            <w:vMerge/>
          </w:tcPr>
          <w:p w14:paraId="483A2196" w14:textId="77777777" w:rsidR="00DB6A0D" w:rsidRPr="00A4427F" w:rsidRDefault="00DB6A0D" w:rsidP="00DB6A0D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</w:tcPr>
          <w:p w14:paraId="792762A4" w14:textId="6CD75599" w:rsidR="00DB6A0D" w:rsidRPr="00A4427F" w:rsidRDefault="00DB6A0D" w:rsidP="00DB6A0D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 w:rsidRPr="00A4427F">
              <w:rPr>
                <w:b/>
                <w:sz w:val="20"/>
                <w:szCs w:val="20"/>
              </w:rPr>
              <w:t>708</w:t>
            </w:r>
          </w:p>
        </w:tc>
        <w:tc>
          <w:tcPr>
            <w:tcW w:w="6565" w:type="dxa"/>
          </w:tcPr>
          <w:p w14:paraId="770014AD" w14:textId="50EFF2B3" w:rsidR="00DB6A0D" w:rsidRPr="00A4427F" w:rsidRDefault="00DB6A0D" w:rsidP="00DB6A0D">
            <w:pPr>
              <w:spacing w:before="40" w:after="40" w:line="252" w:lineRule="auto"/>
              <w:rPr>
                <w:sz w:val="20"/>
                <w:szCs w:val="20"/>
              </w:rPr>
            </w:pPr>
            <w:r w:rsidRPr="00A4427F">
              <w:rPr>
                <w:sz w:val="20"/>
                <w:szCs w:val="20"/>
              </w:rPr>
              <w:t>Reviewing CRMdig 4.0 Digitization and D9 Data Object (close)</w:t>
            </w:r>
          </w:p>
        </w:tc>
      </w:tr>
      <w:tr w:rsidR="00DB6A0D" w:rsidRPr="00A4427F" w14:paraId="06DF6806" w14:textId="77777777">
        <w:tc>
          <w:tcPr>
            <w:tcW w:w="1795" w:type="dxa"/>
            <w:vMerge/>
          </w:tcPr>
          <w:p w14:paraId="2D37BDC2" w14:textId="77777777" w:rsidR="00DB6A0D" w:rsidRPr="00A4427F" w:rsidRDefault="00DB6A0D" w:rsidP="00DB6A0D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</w:tcPr>
          <w:p w14:paraId="4E7778D8" w14:textId="69FB5C8B" w:rsidR="00DB6A0D" w:rsidRPr="00A4427F" w:rsidRDefault="00DB6A0D" w:rsidP="00DB6A0D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 w:rsidRPr="00A4427F">
              <w:rPr>
                <w:b/>
                <w:sz w:val="20"/>
                <w:szCs w:val="20"/>
              </w:rPr>
              <w:t>690</w:t>
            </w:r>
          </w:p>
        </w:tc>
        <w:tc>
          <w:tcPr>
            <w:tcW w:w="6565" w:type="dxa"/>
          </w:tcPr>
          <w:p w14:paraId="5863C73E" w14:textId="5EFC1327" w:rsidR="00DB6A0D" w:rsidRPr="00A4427F" w:rsidRDefault="00DB6A0D" w:rsidP="00DB6A0D">
            <w:pPr>
              <w:spacing w:before="40" w:after="40" w:line="252" w:lineRule="auto"/>
              <w:rPr>
                <w:sz w:val="20"/>
                <w:szCs w:val="20"/>
              </w:rPr>
            </w:pPr>
            <w:r w:rsidRPr="00A4427F">
              <w:rPr>
                <w:sz w:val="20"/>
                <w:szCs w:val="20"/>
              </w:rPr>
              <w:t>CRMinf reformulation of I11 Situation with examples (close)</w:t>
            </w:r>
          </w:p>
        </w:tc>
      </w:tr>
      <w:tr w:rsidR="00DB6A0D" w:rsidRPr="00A4427F" w14:paraId="17BBBF46" w14:textId="77777777">
        <w:tc>
          <w:tcPr>
            <w:tcW w:w="1795" w:type="dxa"/>
            <w:vMerge/>
          </w:tcPr>
          <w:p w14:paraId="5889419E" w14:textId="77777777" w:rsidR="00DB6A0D" w:rsidRPr="00A4427F" w:rsidRDefault="00DB6A0D" w:rsidP="00DB6A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</w:tcPr>
          <w:p w14:paraId="24A72B6F" w14:textId="20C73362" w:rsidR="00DB6A0D" w:rsidRPr="00A4427F" w:rsidRDefault="00DB6A0D" w:rsidP="00DB6A0D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 w:rsidRPr="00A4427F">
              <w:rPr>
                <w:b/>
                <w:sz w:val="20"/>
                <w:szCs w:val="20"/>
              </w:rPr>
              <w:t>607</w:t>
            </w:r>
          </w:p>
        </w:tc>
        <w:tc>
          <w:tcPr>
            <w:tcW w:w="6565" w:type="dxa"/>
          </w:tcPr>
          <w:p w14:paraId="3C39FD6B" w14:textId="004B2175" w:rsidR="00DB6A0D" w:rsidRPr="00A4427F" w:rsidRDefault="00DB6A0D" w:rsidP="00DB6A0D">
            <w:pPr>
              <w:spacing w:before="40" w:after="40" w:line="252" w:lineRule="auto"/>
              <w:rPr>
                <w:sz w:val="20"/>
                <w:szCs w:val="20"/>
              </w:rPr>
            </w:pPr>
            <w:r w:rsidRPr="00A4427F">
              <w:rPr>
                <w:sz w:val="20"/>
                <w:szCs w:val="20"/>
              </w:rPr>
              <w:t>formal representation of FOL axioms in CRM (close)</w:t>
            </w:r>
          </w:p>
        </w:tc>
      </w:tr>
      <w:tr w:rsidR="00DB6A0D" w:rsidRPr="00A4427F" w14:paraId="588A7FBF" w14:textId="77777777">
        <w:tc>
          <w:tcPr>
            <w:tcW w:w="1795" w:type="dxa"/>
            <w:vMerge/>
          </w:tcPr>
          <w:p w14:paraId="67AAB268" w14:textId="77777777" w:rsidR="00DB6A0D" w:rsidRPr="00A4427F" w:rsidRDefault="00DB6A0D" w:rsidP="00DB6A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</w:tcPr>
          <w:p w14:paraId="1A8B1AF9" w14:textId="77362584" w:rsidR="00DB6A0D" w:rsidRPr="00A4427F" w:rsidRDefault="00DB6A0D" w:rsidP="00DB6A0D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 w:rsidRPr="00A4427F">
              <w:rPr>
                <w:b/>
                <w:sz w:val="20"/>
                <w:szCs w:val="20"/>
              </w:rPr>
              <w:t>598</w:t>
            </w:r>
          </w:p>
        </w:tc>
        <w:tc>
          <w:tcPr>
            <w:tcW w:w="6565" w:type="dxa"/>
          </w:tcPr>
          <w:p w14:paraId="6596781B" w14:textId="36643BE9" w:rsidR="00DB6A0D" w:rsidRPr="00A4427F" w:rsidRDefault="00DB6A0D" w:rsidP="00DB6A0D">
            <w:pPr>
              <w:spacing w:before="40" w:after="40" w:line="252" w:lineRule="auto"/>
              <w:rPr>
                <w:sz w:val="20"/>
                <w:szCs w:val="20"/>
              </w:rPr>
            </w:pPr>
            <w:r w:rsidRPr="00A4427F">
              <w:rPr>
                <w:sz w:val="20"/>
                <w:szCs w:val="20"/>
              </w:rPr>
              <w:t>How to specify possible observable situations in the future (close)</w:t>
            </w:r>
          </w:p>
        </w:tc>
      </w:tr>
      <w:tr w:rsidR="00DB6A0D" w:rsidRPr="00A4427F" w14:paraId="231D620A" w14:textId="77777777">
        <w:tc>
          <w:tcPr>
            <w:tcW w:w="1795" w:type="dxa"/>
            <w:vMerge/>
          </w:tcPr>
          <w:p w14:paraId="18B90A09" w14:textId="77777777" w:rsidR="00DB6A0D" w:rsidRPr="00A4427F" w:rsidRDefault="00DB6A0D" w:rsidP="00DB6A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</w:tcPr>
          <w:p w14:paraId="0DC2C06F" w14:textId="1951B22D" w:rsidR="00DB6A0D" w:rsidRPr="00A4427F" w:rsidRDefault="00DB6A0D" w:rsidP="00DB6A0D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 w:rsidRPr="00A4427F">
              <w:rPr>
                <w:b/>
                <w:sz w:val="20"/>
                <w:szCs w:val="20"/>
              </w:rPr>
              <w:t>548</w:t>
            </w:r>
          </w:p>
        </w:tc>
        <w:tc>
          <w:tcPr>
            <w:tcW w:w="6565" w:type="dxa"/>
          </w:tcPr>
          <w:p w14:paraId="035D088B" w14:textId="15BFE884" w:rsidR="00DB6A0D" w:rsidRPr="00A4427F" w:rsidRDefault="00DB6A0D" w:rsidP="00DB6A0D">
            <w:pPr>
              <w:spacing w:before="40" w:after="40" w:line="252" w:lineRule="auto"/>
              <w:rPr>
                <w:sz w:val="20"/>
                <w:szCs w:val="20"/>
              </w:rPr>
            </w:pPr>
            <w:r w:rsidRPr="00A4427F">
              <w:rPr>
                <w:sz w:val="20"/>
                <w:szCs w:val="20"/>
              </w:rPr>
              <w:t>Non-human Actors (close)</w:t>
            </w:r>
            <w:r w:rsidR="00C767AB" w:rsidRPr="00A4427F">
              <w:rPr>
                <w:sz w:val="20"/>
                <w:szCs w:val="20"/>
              </w:rPr>
              <w:t xml:space="preserve"> </w:t>
            </w:r>
          </w:p>
        </w:tc>
      </w:tr>
      <w:tr w:rsidR="00DB6A0D" w:rsidRPr="00A4427F" w14:paraId="3C48458A" w14:textId="77777777">
        <w:tc>
          <w:tcPr>
            <w:tcW w:w="1795" w:type="dxa"/>
            <w:vMerge/>
          </w:tcPr>
          <w:p w14:paraId="20FA3C03" w14:textId="77777777" w:rsidR="00DB6A0D" w:rsidRPr="00A4427F" w:rsidRDefault="00DB6A0D" w:rsidP="00DB6A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</w:tcPr>
          <w:p w14:paraId="3ADCFDA8" w14:textId="30F9E3C1" w:rsidR="00DB6A0D" w:rsidRPr="00A4427F" w:rsidRDefault="00DB6A0D" w:rsidP="00DB6A0D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 w:rsidRPr="00A4427F">
              <w:rPr>
                <w:b/>
                <w:sz w:val="20"/>
                <w:szCs w:val="20"/>
              </w:rPr>
              <w:t>520</w:t>
            </w:r>
          </w:p>
        </w:tc>
        <w:tc>
          <w:tcPr>
            <w:tcW w:w="6565" w:type="dxa"/>
          </w:tcPr>
          <w:p w14:paraId="4AFBE335" w14:textId="262ED5F3" w:rsidR="00DB6A0D" w:rsidRPr="00A4427F" w:rsidRDefault="00DB6A0D" w:rsidP="00DB6A0D">
            <w:pPr>
              <w:spacing w:before="40" w:after="40" w:line="252" w:lineRule="auto"/>
              <w:rPr>
                <w:sz w:val="20"/>
                <w:szCs w:val="20"/>
              </w:rPr>
            </w:pPr>
            <w:r w:rsidRPr="00A4427F">
              <w:rPr>
                <w:sz w:val="20"/>
                <w:szCs w:val="20"/>
              </w:rPr>
              <w:t>Aggregates/sets of things/referential collections</w:t>
            </w:r>
            <w:r w:rsidR="00C767AB" w:rsidRPr="00A4427F">
              <w:rPr>
                <w:sz w:val="20"/>
                <w:szCs w:val="20"/>
              </w:rPr>
              <w:t xml:space="preserve"> (close)</w:t>
            </w:r>
          </w:p>
        </w:tc>
      </w:tr>
      <w:tr w:rsidR="00DB6A0D" w:rsidRPr="00A4427F" w14:paraId="688B063E" w14:textId="77777777">
        <w:tc>
          <w:tcPr>
            <w:tcW w:w="1795" w:type="dxa"/>
            <w:vMerge/>
          </w:tcPr>
          <w:p w14:paraId="35FD897D" w14:textId="77777777" w:rsidR="00DB6A0D" w:rsidRPr="00A4427F" w:rsidRDefault="00DB6A0D" w:rsidP="00DB6A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</w:tcPr>
          <w:p w14:paraId="5A905142" w14:textId="5F62C2F5" w:rsidR="00DB6A0D" w:rsidRPr="00A4427F" w:rsidRDefault="00DB6A0D" w:rsidP="00DB6A0D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 w:rsidRPr="00A4427F">
              <w:rPr>
                <w:b/>
                <w:sz w:val="20"/>
                <w:szCs w:val="20"/>
              </w:rPr>
              <w:t>482</w:t>
            </w:r>
          </w:p>
        </w:tc>
        <w:tc>
          <w:tcPr>
            <w:tcW w:w="6565" w:type="dxa"/>
          </w:tcPr>
          <w:p w14:paraId="6D8A2A70" w14:textId="0B8371B4" w:rsidR="00DB6A0D" w:rsidRPr="00A4427F" w:rsidRDefault="00DB6A0D" w:rsidP="00DB6A0D">
            <w:pPr>
              <w:spacing w:before="40" w:after="40" w:line="252" w:lineRule="auto"/>
              <w:rPr>
                <w:sz w:val="20"/>
                <w:szCs w:val="20"/>
              </w:rPr>
            </w:pPr>
            <w:r w:rsidRPr="00A4427F">
              <w:rPr>
                <w:sz w:val="20"/>
                <w:szCs w:val="20"/>
              </w:rPr>
              <w:t>CIDOC CRM interfacing risk assessment in conservation (close)</w:t>
            </w:r>
          </w:p>
        </w:tc>
      </w:tr>
      <w:tr w:rsidR="00DB6A0D" w:rsidRPr="00A4427F" w14:paraId="37AF8BDD" w14:textId="77777777">
        <w:tc>
          <w:tcPr>
            <w:tcW w:w="1795" w:type="dxa"/>
            <w:shd w:val="clear" w:color="auto" w:fill="F2F2F2"/>
          </w:tcPr>
          <w:p w14:paraId="15FE9221" w14:textId="77777777" w:rsidR="00DB6A0D" w:rsidRPr="00A4427F" w:rsidRDefault="00DB6A0D" w:rsidP="00DB6A0D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 w:rsidRPr="00A4427F">
              <w:rPr>
                <w:color w:val="000000"/>
                <w:sz w:val="20"/>
                <w:szCs w:val="20"/>
              </w:rPr>
              <w:t>11:00 – 11:30</w:t>
            </w:r>
          </w:p>
        </w:tc>
        <w:tc>
          <w:tcPr>
            <w:tcW w:w="7555" w:type="dxa"/>
            <w:gridSpan w:val="2"/>
            <w:shd w:val="clear" w:color="auto" w:fill="F2F2F2"/>
          </w:tcPr>
          <w:p w14:paraId="6238CA23" w14:textId="77777777" w:rsidR="00DB6A0D" w:rsidRPr="00A4427F" w:rsidRDefault="00DB6A0D" w:rsidP="00DB6A0D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A4427F">
              <w:rPr>
                <w:b/>
                <w:color w:val="000000"/>
                <w:sz w:val="20"/>
                <w:szCs w:val="20"/>
              </w:rPr>
              <w:t>Coffee break</w:t>
            </w:r>
          </w:p>
        </w:tc>
      </w:tr>
      <w:tr w:rsidR="00DB6A0D" w:rsidRPr="00A4427F" w14:paraId="293FEF37" w14:textId="77777777">
        <w:tc>
          <w:tcPr>
            <w:tcW w:w="1795" w:type="dxa"/>
            <w:shd w:val="clear" w:color="auto" w:fill="D0CECE"/>
          </w:tcPr>
          <w:p w14:paraId="64956D62" w14:textId="77777777" w:rsidR="00DB6A0D" w:rsidRPr="00A4427F" w:rsidRDefault="00DB6A0D" w:rsidP="00DB6A0D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A4427F">
              <w:rPr>
                <w:b/>
                <w:color w:val="000000"/>
                <w:sz w:val="20"/>
                <w:szCs w:val="20"/>
              </w:rPr>
              <w:t xml:space="preserve">Session 4.2: </w:t>
            </w:r>
          </w:p>
        </w:tc>
        <w:tc>
          <w:tcPr>
            <w:tcW w:w="7555" w:type="dxa"/>
            <w:gridSpan w:val="2"/>
            <w:shd w:val="clear" w:color="auto" w:fill="D0CECE"/>
          </w:tcPr>
          <w:p w14:paraId="5392291C" w14:textId="77777777" w:rsidR="00DB6A0D" w:rsidRPr="00A4427F" w:rsidRDefault="00DB6A0D" w:rsidP="00DB6A0D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A4427F">
              <w:rPr>
                <w:b/>
                <w:sz w:val="20"/>
                <w:szCs w:val="20"/>
              </w:rPr>
              <w:t>issues overflow</w:t>
            </w:r>
          </w:p>
        </w:tc>
      </w:tr>
      <w:tr w:rsidR="00DB6A0D" w:rsidRPr="00A4427F" w14:paraId="524C164A" w14:textId="77777777">
        <w:tc>
          <w:tcPr>
            <w:tcW w:w="1795" w:type="dxa"/>
          </w:tcPr>
          <w:p w14:paraId="14C8D4DE" w14:textId="77777777" w:rsidR="00DB6A0D" w:rsidRPr="00A4427F" w:rsidRDefault="00DB6A0D" w:rsidP="00DB6A0D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A4427F">
              <w:rPr>
                <w:color w:val="000000"/>
                <w:sz w:val="20"/>
                <w:szCs w:val="20"/>
              </w:rPr>
              <w:t>11:30 – 13:00</w:t>
            </w:r>
          </w:p>
        </w:tc>
        <w:tc>
          <w:tcPr>
            <w:tcW w:w="990" w:type="dxa"/>
          </w:tcPr>
          <w:p w14:paraId="779B11DA" w14:textId="77777777" w:rsidR="00DB6A0D" w:rsidRPr="00A4427F" w:rsidRDefault="00DB6A0D" w:rsidP="00DB6A0D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A4427F">
              <w:rPr>
                <w:b/>
                <w:color w:val="000000"/>
                <w:sz w:val="20"/>
                <w:szCs w:val="20"/>
              </w:rPr>
              <w:t>(…)</w:t>
            </w:r>
          </w:p>
        </w:tc>
        <w:tc>
          <w:tcPr>
            <w:tcW w:w="6565" w:type="dxa"/>
          </w:tcPr>
          <w:p w14:paraId="1308C3CC" w14:textId="1810A768" w:rsidR="00DB6A0D" w:rsidRPr="00A4427F" w:rsidRDefault="00D9336A" w:rsidP="00DB6A0D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 w:rsidRPr="00A4427F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4C000307" w14:textId="77777777" w:rsidR="00AC539A" w:rsidRPr="00A4427F" w:rsidRDefault="00AC539A"/>
    <w:p w14:paraId="3780FDD5" w14:textId="77777777" w:rsidR="00AC539A" w:rsidRPr="00A4427F" w:rsidRDefault="00AC539A"/>
    <w:p w14:paraId="6A96A97F" w14:textId="77777777" w:rsidR="00AC539A" w:rsidRPr="00A4427F" w:rsidRDefault="00AC539A"/>
    <w:p w14:paraId="03B1E7BF" w14:textId="5B570335" w:rsidR="00AC539A" w:rsidRPr="00A4427F" w:rsidRDefault="00AC539A">
      <w:pPr>
        <w:tabs>
          <w:tab w:val="left" w:pos="1740"/>
        </w:tabs>
      </w:pPr>
    </w:p>
    <w:sectPr w:rsidR="00AC539A" w:rsidRPr="00A4427F" w:rsidSect="007750D2">
      <w:pgSz w:w="12240" w:h="15840"/>
      <w:pgMar w:top="720" w:right="1368" w:bottom="900" w:left="1296" w:header="720" w:footer="4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9AC9C2" w14:textId="77777777" w:rsidR="00840588" w:rsidRDefault="00840588" w:rsidP="00EB7AC1">
      <w:pPr>
        <w:spacing w:after="0" w:line="240" w:lineRule="auto"/>
      </w:pPr>
      <w:r>
        <w:separator/>
      </w:r>
    </w:p>
  </w:endnote>
  <w:endnote w:type="continuationSeparator" w:id="0">
    <w:p w14:paraId="2739CBBA" w14:textId="77777777" w:rsidR="00840588" w:rsidRDefault="00840588" w:rsidP="00EB7A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7BE3C55-705C-49FC-8BBA-C8DA772CB377}"/>
    <w:embedBold r:id="rId2" w:fontKey="{8861D432-9FA6-47CA-BFC4-15B4AD0285C7}"/>
    <w:embedItalic r:id="rId3" w:fontKey="{5C0FD442-0CFB-412C-AE51-ECF2C1DB9D0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1"/>
    <w:family w:val="auto"/>
    <w:pitch w:val="default"/>
    <w:embedRegular r:id="rId4" w:fontKey="{9033F7AB-ADBB-4F7C-85C3-C6670655255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9A22D677-9EF7-4DBD-AA37-3EEEC74F288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F120F01E-E7FD-487A-A341-05A6D126386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EBB0D343-4F1B-4E0E-8C69-CC3BA7DD6635}"/>
    <w:embedItalic r:id="rId8" w:fontKey="{5600515B-6AB3-4CD7-848E-D2C476BE0C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25ADB4" w14:textId="77777777" w:rsidR="00840588" w:rsidRDefault="00840588" w:rsidP="00EB7AC1">
      <w:pPr>
        <w:spacing w:after="0" w:line="240" w:lineRule="auto"/>
      </w:pPr>
      <w:r>
        <w:separator/>
      </w:r>
    </w:p>
  </w:footnote>
  <w:footnote w:type="continuationSeparator" w:id="0">
    <w:p w14:paraId="10545E50" w14:textId="77777777" w:rsidR="00840588" w:rsidRDefault="00840588" w:rsidP="00EB7AC1">
      <w:pPr>
        <w:spacing w:after="0" w:line="240" w:lineRule="auto"/>
      </w:pPr>
      <w:r>
        <w:continuationSeparator/>
      </w:r>
    </w:p>
  </w:footnote>
  <w:footnote w:id="1">
    <w:p w14:paraId="30C1EDFB" w14:textId="3F7F3521" w:rsidR="007750D2" w:rsidRPr="00DD6C52" w:rsidRDefault="007750D2">
      <w:pPr>
        <w:pStyle w:val="FootnoteText"/>
      </w:pPr>
      <w:r>
        <w:rPr>
          <w:rStyle w:val="FootnoteReference"/>
        </w:rPr>
        <w:footnoteRef/>
      </w:r>
      <w:r>
        <w:t xml:space="preserve"> All times are GMT (+0)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21672"/>
    <w:multiLevelType w:val="hybridMultilevel"/>
    <w:tmpl w:val="81C28824"/>
    <w:lvl w:ilvl="0" w:tplc="590A498A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F52E1"/>
    <w:multiLevelType w:val="multilevel"/>
    <w:tmpl w:val="755604F4"/>
    <w:lvl w:ilvl="0">
      <w:start w:val="13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A08537C"/>
    <w:multiLevelType w:val="multilevel"/>
    <w:tmpl w:val="EE722E36"/>
    <w:lvl w:ilvl="0">
      <w:start w:val="13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10A4537"/>
    <w:multiLevelType w:val="multilevel"/>
    <w:tmpl w:val="0ABE7238"/>
    <w:lvl w:ilvl="0">
      <w:start w:val="13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F446F50"/>
    <w:multiLevelType w:val="hybridMultilevel"/>
    <w:tmpl w:val="55DE84FC"/>
    <w:lvl w:ilvl="0" w:tplc="72303584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E159A5"/>
    <w:multiLevelType w:val="multilevel"/>
    <w:tmpl w:val="B5BA372E"/>
    <w:lvl w:ilvl="0">
      <w:start w:val="13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2ED07B2"/>
    <w:multiLevelType w:val="hybridMultilevel"/>
    <w:tmpl w:val="946A411C"/>
    <w:lvl w:ilvl="0" w:tplc="AD900B30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  <w:color w:val="00000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5C24FE"/>
    <w:multiLevelType w:val="multilevel"/>
    <w:tmpl w:val="C3CE7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A1425FE"/>
    <w:multiLevelType w:val="multilevel"/>
    <w:tmpl w:val="EDF0D71C"/>
    <w:lvl w:ilvl="0">
      <w:start w:val="13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68894425">
    <w:abstractNumId w:val="8"/>
  </w:num>
  <w:num w:numId="2" w16cid:durableId="743529635">
    <w:abstractNumId w:val="1"/>
  </w:num>
  <w:num w:numId="3" w16cid:durableId="1135440883">
    <w:abstractNumId w:val="2"/>
  </w:num>
  <w:num w:numId="4" w16cid:durableId="1717512646">
    <w:abstractNumId w:val="5"/>
  </w:num>
  <w:num w:numId="5" w16cid:durableId="1589540165">
    <w:abstractNumId w:val="3"/>
  </w:num>
  <w:num w:numId="6" w16cid:durableId="1033111809">
    <w:abstractNumId w:val="6"/>
  </w:num>
  <w:num w:numId="7" w16cid:durableId="871114231">
    <w:abstractNumId w:val="7"/>
  </w:num>
  <w:num w:numId="8" w16cid:durableId="1067414054">
    <w:abstractNumId w:val="0"/>
  </w:num>
  <w:num w:numId="9" w16cid:durableId="39743896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539A"/>
    <w:rsid w:val="00054BDD"/>
    <w:rsid w:val="00085493"/>
    <w:rsid w:val="00087F5A"/>
    <w:rsid w:val="000B6333"/>
    <w:rsid w:val="000B6A91"/>
    <w:rsid w:val="00130499"/>
    <w:rsid w:val="00153543"/>
    <w:rsid w:val="001810C5"/>
    <w:rsid w:val="001D67EC"/>
    <w:rsid w:val="001E506D"/>
    <w:rsid w:val="00201235"/>
    <w:rsid w:val="00205870"/>
    <w:rsid w:val="00231866"/>
    <w:rsid w:val="0023238D"/>
    <w:rsid w:val="00262504"/>
    <w:rsid w:val="00295602"/>
    <w:rsid w:val="002C1D56"/>
    <w:rsid w:val="002D7B42"/>
    <w:rsid w:val="00333C13"/>
    <w:rsid w:val="00387685"/>
    <w:rsid w:val="003B2CBB"/>
    <w:rsid w:val="003B658D"/>
    <w:rsid w:val="00462293"/>
    <w:rsid w:val="0047677A"/>
    <w:rsid w:val="0047791F"/>
    <w:rsid w:val="00487A38"/>
    <w:rsid w:val="00491276"/>
    <w:rsid w:val="00492D83"/>
    <w:rsid w:val="004977B2"/>
    <w:rsid w:val="004A7827"/>
    <w:rsid w:val="004B3AAA"/>
    <w:rsid w:val="004D4092"/>
    <w:rsid w:val="004D44FF"/>
    <w:rsid w:val="005156BC"/>
    <w:rsid w:val="00586C87"/>
    <w:rsid w:val="005C1DB3"/>
    <w:rsid w:val="005E3748"/>
    <w:rsid w:val="005F11CD"/>
    <w:rsid w:val="006375F8"/>
    <w:rsid w:val="0068766A"/>
    <w:rsid w:val="00697560"/>
    <w:rsid w:val="006A20DA"/>
    <w:rsid w:val="006A783C"/>
    <w:rsid w:val="006E3C37"/>
    <w:rsid w:val="007059A6"/>
    <w:rsid w:val="00723364"/>
    <w:rsid w:val="00724759"/>
    <w:rsid w:val="007330A7"/>
    <w:rsid w:val="007750D2"/>
    <w:rsid w:val="007B5622"/>
    <w:rsid w:val="007E765D"/>
    <w:rsid w:val="00800428"/>
    <w:rsid w:val="008035D3"/>
    <w:rsid w:val="00806387"/>
    <w:rsid w:val="00827798"/>
    <w:rsid w:val="00831CF4"/>
    <w:rsid w:val="00840588"/>
    <w:rsid w:val="00857C4E"/>
    <w:rsid w:val="00883574"/>
    <w:rsid w:val="008C0BA7"/>
    <w:rsid w:val="0090564A"/>
    <w:rsid w:val="009320B7"/>
    <w:rsid w:val="00983EB0"/>
    <w:rsid w:val="009B23B1"/>
    <w:rsid w:val="009E4894"/>
    <w:rsid w:val="00A0274A"/>
    <w:rsid w:val="00A11E86"/>
    <w:rsid w:val="00A21B68"/>
    <w:rsid w:val="00A37206"/>
    <w:rsid w:val="00A4427F"/>
    <w:rsid w:val="00A53548"/>
    <w:rsid w:val="00A54054"/>
    <w:rsid w:val="00A56323"/>
    <w:rsid w:val="00A67506"/>
    <w:rsid w:val="00AC539A"/>
    <w:rsid w:val="00AD1E1F"/>
    <w:rsid w:val="00AF34F4"/>
    <w:rsid w:val="00B004A3"/>
    <w:rsid w:val="00B02F61"/>
    <w:rsid w:val="00B11DC1"/>
    <w:rsid w:val="00B15177"/>
    <w:rsid w:val="00B51548"/>
    <w:rsid w:val="00B621A6"/>
    <w:rsid w:val="00B62836"/>
    <w:rsid w:val="00BA1B4C"/>
    <w:rsid w:val="00BC6B27"/>
    <w:rsid w:val="00BD255C"/>
    <w:rsid w:val="00C05331"/>
    <w:rsid w:val="00C50B04"/>
    <w:rsid w:val="00C573AA"/>
    <w:rsid w:val="00C642A3"/>
    <w:rsid w:val="00C74440"/>
    <w:rsid w:val="00C767AB"/>
    <w:rsid w:val="00C969E4"/>
    <w:rsid w:val="00CC3208"/>
    <w:rsid w:val="00CC5782"/>
    <w:rsid w:val="00CD2AAC"/>
    <w:rsid w:val="00CE755D"/>
    <w:rsid w:val="00D03242"/>
    <w:rsid w:val="00D11A0B"/>
    <w:rsid w:val="00D17695"/>
    <w:rsid w:val="00D514A1"/>
    <w:rsid w:val="00D63D29"/>
    <w:rsid w:val="00D74726"/>
    <w:rsid w:val="00D9336A"/>
    <w:rsid w:val="00D940C6"/>
    <w:rsid w:val="00DB6A0D"/>
    <w:rsid w:val="00DD6C52"/>
    <w:rsid w:val="00E01238"/>
    <w:rsid w:val="00E4195F"/>
    <w:rsid w:val="00E44AB5"/>
    <w:rsid w:val="00E4773B"/>
    <w:rsid w:val="00E501C0"/>
    <w:rsid w:val="00E52D21"/>
    <w:rsid w:val="00E8246C"/>
    <w:rsid w:val="00E915A5"/>
    <w:rsid w:val="00EB27C5"/>
    <w:rsid w:val="00EB7431"/>
    <w:rsid w:val="00EB7AC1"/>
    <w:rsid w:val="00EF1396"/>
    <w:rsid w:val="00F11897"/>
    <w:rsid w:val="00F12CC6"/>
    <w:rsid w:val="00F8395E"/>
    <w:rsid w:val="00F91D9E"/>
    <w:rsid w:val="00FC2642"/>
    <w:rsid w:val="00FC7CC1"/>
    <w:rsid w:val="00FD1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735411"/>
  <w15:docId w15:val="{55410428-BCB3-497E-83B2-D95F428B5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7695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AA3B82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A3B82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A3B8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AA3B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C44A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44A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6049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52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2F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4055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207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07E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07E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07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07E2"/>
    <w:rPr>
      <w:b/>
      <w:bCs/>
      <w:sz w:val="20"/>
      <w:szCs w:val="20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EB7A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7AC1"/>
  </w:style>
  <w:style w:type="paragraph" w:styleId="Footer">
    <w:name w:val="footer"/>
    <w:basedOn w:val="Normal"/>
    <w:link w:val="FooterChar"/>
    <w:uiPriority w:val="99"/>
    <w:unhideWhenUsed/>
    <w:rsid w:val="00EB7A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7AC1"/>
  </w:style>
  <w:style w:type="paragraph" w:styleId="FootnoteText">
    <w:name w:val="footnote text"/>
    <w:basedOn w:val="Normal"/>
    <w:link w:val="FootnoteTextChar"/>
    <w:uiPriority w:val="99"/>
    <w:semiHidden/>
    <w:unhideWhenUsed/>
    <w:rsid w:val="00DD6C5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D6C5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D6C5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YyfA8LHd/knd1xo6FOdzw9VZgA==">CgMxLjAyCGguZ2pkZ3hzMg5oLjUyb2EzajV2eG01NTIOaC5idmp6Yzh5czhxZXkyDmgucTg0bnQ3NGR0YnRlOAByITFOUmlFYUR5YzN2YkF5anZHVWNPQzlrTHJYZUljblN3NQ==</go:docsCustomData>
</go:gDocsCustomXmlDataStorage>
</file>

<file path=customXml/itemProps1.xml><?xml version="1.0" encoding="utf-8"?>
<ds:datastoreItem xmlns:ds="http://schemas.openxmlformats.org/officeDocument/2006/customXml" ds:itemID="{3BCA272F-F044-475C-A1B7-086AF026312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1029</Words>
  <Characters>5867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Eleni Tsouloucha</dc:creator>
  <cp:lastModifiedBy>Eleni Tsouloucha</cp:lastModifiedBy>
  <cp:revision>3</cp:revision>
  <cp:lastPrinted>2026-03-17T10:05:00Z</cp:lastPrinted>
  <dcterms:created xsi:type="dcterms:W3CDTF">2026-03-24T16:30:00Z</dcterms:created>
  <dcterms:modified xsi:type="dcterms:W3CDTF">2026-03-24T16:33:00Z</dcterms:modified>
</cp:coreProperties>
</file>